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77C8" w14:textId="77777777" w:rsidR="009803AA" w:rsidRPr="003F7022" w:rsidRDefault="00432018" w:rsidP="00B32816">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7022">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Bus</w:t>
      </w:r>
      <w:r w:rsidR="00B522DB" w:rsidRPr="003F7022">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hley Lab Code of Conduct</w:t>
      </w:r>
    </w:p>
    <w:p w14:paraId="3A01A914" w14:textId="0A6F5209" w:rsidR="00FB7F85" w:rsidRPr="003F7022" w:rsidRDefault="00FB7F85" w:rsidP="00FB7F85">
      <w:pPr>
        <w:rPr>
          <w:rFonts w:ascii="Arial" w:hAnsi="Arial" w:cs="Arial"/>
        </w:rPr>
      </w:pPr>
      <w:r w:rsidRPr="003F7022">
        <w:rPr>
          <w:rFonts w:ascii="Arial" w:hAnsi="Arial" w:cs="Arial"/>
        </w:rPr>
        <w:t>Conducting scientific research in a lab environment requires creativity, patience and persistence, and</w:t>
      </w:r>
      <w:r w:rsidR="003F7022">
        <w:rPr>
          <w:rFonts w:ascii="Arial" w:hAnsi="Arial" w:cs="Arial"/>
        </w:rPr>
        <w:t xml:space="preserve"> cooperation</w:t>
      </w:r>
      <w:r w:rsidRPr="003F7022">
        <w:rPr>
          <w:rFonts w:ascii="Arial" w:hAnsi="Arial" w:cs="Arial"/>
        </w:rPr>
        <w:t>. Life any other work environment, working as part of a scientific team requires working with others in a professional, equitable, and respectful way. Our lab is a collaborative community</w:t>
      </w:r>
      <w:r w:rsidR="00754AC0" w:rsidRPr="003F7022">
        <w:rPr>
          <w:rFonts w:ascii="Arial" w:hAnsi="Arial" w:cs="Arial"/>
        </w:rPr>
        <w:t xml:space="preserve"> and as</w:t>
      </w:r>
      <w:r w:rsidRPr="003F7022">
        <w:rPr>
          <w:rFonts w:ascii="Arial" w:hAnsi="Arial" w:cs="Arial"/>
        </w:rPr>
        <w:t xml:space="preserve"> the leader (or PI) of our research group, I strive to foster a lab culture that is safe, supportive</w:t>
      </w:r>
      <w:r w:rsidR="0021402B">
        <w:rPr>
          <w:rFonts w:ascii="Arial" w:hAnsi="Arial" w:cs="Arial"/>
        </w:rPr>
        <w:t>,</w:t>
      </w:r>
      <w:r w:rsidRPr="003F7022">
        <w:rPr>
          <w:rFonts w:ascii="Arial" w:hAnsi="Arial" w:cs="Arial"/>
        </w:rPr>
        <w:t xml:space="preserve"> and respectful</w:t>
      </w:r>
      <w:r w:rsidR="00754AC0" w:rsidRPr="003F7022">
        <w:rPr>
          <w:rFonts w:ascii="Arial" w:hAnsi="Arial" w:cs="Arial"/>
        </w:rPr>
        <w:t>. A</w:t>
      </w:r>
      <w:r w:rsidRPr="003F7022">
        <w:rPr>
          <w:rFonts w:ascii="Arial" w:hAnsi="Arial" w:cs="Arial"/>
        </w:rPr>
        <w:t xml:space="preserve">ll lab members </w:t>
      </w:r>
      <w:r w:rsidR="00754AC0" w:rsidRPr="003F7022">
        <w:rPr>
          <w:rFonts w:ascii="Arial" w:hAnsi="Arial" w:cs="Arial"/>
        </w:rPr>
        <w:t xml:space="preserve">have a responsibility to contribute to a </w:t>
      </w:r>
      <w:r w:rsidR="006461D6" w:rsidRPr="003F7022">
        <w:rPr>
          <w:rFonts w:ascii="Arial" w:hAnsi="Arial" w:cs="Arial"/>
        </w:rPr>
        <w:t xml:space="preserve">safe, affirming, inclusive, </w:t>
      </w:r>
      <w:r w:rsidR="00754AC0" w:rsidRPr="003F7022">
        <w:rPr>
          <w:rFonts w:ascii="Arial" w:hAnsi="Arial" w:cs="Arial"/>
        </w:rPr>
        <w:t xml:space="preserve">and productive work environment. Open communication is key. I encourage lab members to communicate any challenges they are having or concerns to me </w:t>
      </w:r>
      <w:r w:rsidR="0021402B">
        <w:rPr>
          <w:rFonts w:ascii="Arial" w:hAnsi="Arial" w:cs="Arial"/>
        </w:rPr>
        <w:t xml:space="preserve">or my supervisor </w:t>
      </w:r>
      <w:r w:rsidR="00754AC0" w:rsidRPr="003F7022">
        <w:rPr>
          <w:rFonts w:ascii="Arial" w:hAnsi="Arial" w:cs="Arial"/>
        </w:rPr>
        <w:t>so we can strategize finding a solution.</w:t>
      </w:r>
      <w:r w:rsidR="0034435C" w:rsidRPr="003F7022">
        <w:rPr>
          <w:rFonts w:ascii="Arial" w:hAnsi="Arial" w:cs="Arial"/>
        </w:rPr>
        <w:t xml:space="preserve"> It is better to communicate directly and address concerns sooner rather than later, </w:t>
      </w:r>
      <w:r w:rsidR="0021402B">
        <w:rPr>
          <w:rFonts w:ascii="Arial" w:hAnsi="Arial" w:cs="Arial"/>
        </w:rPr>
        <w:t xml:space="preserve">and </w:t>
      </w:r>
      <w:r w:rsidR="0034435C" w:rsidRPr="003F7022">
        <w:rPr>
          <w:rFonts w:ascii="Arial" w:hAnsi="Arial" w:cs="Arial"/>
        </w:rPr>
        <w:t>not allow them to fester.</w:t>
      </w:r>
    </w:p>
    <w:p w14:paraId="11DD3C14" w14:textId="0C62A278" w:rsidR="00FB7F85" w:rsidRPr="003F7022" w:rsidRDefault="00754AC0" w:rsidP="00FB7F85">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70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 are some guidelines for helping us all get along</w:t>
      </w:r>
      <w:r w:rsidR="001033CF">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be safe,</w:t>
      </w:r>
      <w:r w:rsidRPr="003F70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achieve great </w:t>
      </w:r>
      <w:r w:rsidR="003F7022" w:rsidRPr="003F70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science</w:t>
      </w:r>
      <w:r w:rsidRPr="003F70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A770B65" w14:textId="614827D7" w:rsidR="00B522DB" w:rsidRPr="003F7022" w:rsidRDefault="00584898" w:rsidP="009803AA">
      <w:pPr>
        <w:rPr>
          <w:rFonts w:ascii="Arial" w:hAnsi="Arial" w:cs="Arial"/>
          <w:b/>
          <w:color w:val="000000" w:themeColor="text1"/>
        </w:rPr>
      </w:pPr>
      <w:r w:rsidRPr="003F7022">
        <w:rPr>
          <w:rFonts w:ascii="Arial" w:hAnsi="Arial" w:cs="Arial"/>
          <w:b/>
          <w:color w:val="000000" w:themeColor="text1"/>
        </w:rPr>
        <w:t xml:space="preserve">1: Practice </w:t>
      </w:r>
      <w:r w:rsidR="00432018" w:rsidRPr="003F7022">
        <w:rPr>
          <w:rFonts w:ascii="Arial" w:hAnsi="Arial" w:cs="Arial"/>
          <w:b/>
          <w:color w:val="000000" w:themeColor="text1"/>
        </w:rPr>
        <w:t xml:space="preserve">Tolerance and Inclusivity: </w:t>
      </w:r>
    </w:p>
    <w:p w14:paraId="5C0051D6" w14:textId="5102ED13" w:rsidR="0034435C" w:rsidRPr="003F7022" w:rsidRDefault="00BC78D1" w:rsidP="009803AA">
      <w:pPr>
        <w:rPr>
          <w:rFonts w:ascii="Arial" w:hAnsi="Arial" w:cs="Arial"/>
        </w:rPr>
      </w:pPr>
      <w:r w:rsidRPr="003F7022">
        <w:rPr>
          <w:rFonts w:ascii="Arial" w:hAnsi="Arial" w:cs="Arial"/>
        </w:rPr>
        <w:t xml:space="preserve">Lab members come from different backgrounds and each </w:t>
      </w:r>
      <w:r w:rsidR="00B951B1">
        <w:rPr>
          <w:rFonts w:ascii="Arial" w:hAnsi="Arial" w:cs="Arial"/>
        </w:rPr>
        <w:t xml:space="preserve">person </w:t>
      </w:r>
      <w:proofErr w:type="gramStart"/>
      <w:r w:rsidRPr="003F7022">
        <w:rPr>
          <w:rFonts w:ascii="Arial" w:hAnsi="Arial" w:cs="Arial"/>
        </w:rPr>
        <w:t>bring</w:t>
      </w:r>
      <w:proofErr w:type="gramEnd"/>
      <w:r w:rsidRPr="003F7022">
        <w:rPr>
          <w:rFonts w:ascii="Arial" w:hAnsi="Arial" w:cs="Arial"/>
        </w:rPr>
        <w:t xml:space="preserve"> unique perspectives to the table</w:t>
      </w:r>
      <w:r w:rsidR="0021402B">
        <w:rPr>
          <w:rFonts w:ascii="Arial" w:hAnsi="Arial" w:cs="Arial"/>
        </w:rPr>
        <w:t>. It’s</w:t>
      </w:r>
      <w:r w:rsidRPr="003F7022">
        <w:rPr>
          <w:rFonts w:ascii="Arial" w:hAnsi="Arial" w:cs="Arial"/>
        </w:rPr>
        <w:t xml:space="preserve"> important that we all respect and listen to diverse perspectives</w:t>
      </w:r>
      <w:r w:rsidR="0021402B">
        <w:rPr>
          <w:rFonts w:ascii="Arial" w:hAnsi="Arial" w:cs="Arial"/>
        </w:rPr>
        <w:t>. Not only is it common courtesy, but b</w:t>
      </w:r>
      <w:r w:rsidR="0034435C" w:rsidRPr="003F7022">
        <w:rPr>
          <w:rFonts w:ascii="Arial" w:hAnsi="Arial" w:cs="Arial"/>
        </w:rPr>
        <w:t xml:space="preserve">etter science </w:t>
      </w:r>
      <w:r w:rsidR="0021402B">
        <w:rPr>
          <w:rFonts w:ascii="Arial" w:hAnsi="Arial" w:cs="Arial"/>
        </w:rPr>
        <w:t>results from divers</w:t>
      </w:r>
      <w:r w:rsidR="00B951B1">
        <w:rPr>
          <w:rFonts w:ascii="Arial" w:hAnsi="Arial" w:cs="Arial"/>
        </w:rPr>
        <w:t>e insights</w:t>
      </w:r>
      <w:r w:rsidR="0021402B">
        <w:rPr>
          <w:rFonts w:ascii="Arial" w:hAnsi="Arial" w:cs="Arial"/>
        </w:rPr>
        <w:t xml:space="preserve">. </w:t>
      </w:r>
      <w:r w:rsidRPr="003F7022">
        <w:rPr>
          <w:rFonts w:ascii="Arial" w:hAnsi="Arial" w:cs="Arial"/>
        </w:rPr>
        <w:t xml:space="preserve">The Bushley Lab is </w:t>
      </w:r>
      <w:r w:rsidR="007F7E3B" w:rsidRPr="003F7022">
        <w:rPr>
          <w:rFonts w:ascii="Arial" w:hAnsi="Arial" w:cs="Arial"/>
        </w:rPr>
        <w:t xml:space="preserve">committed to creating an </w:t>
      </w:r>
      <w:r w:rsidR="00373B8E" w:rsidRPr="003F7022">
        <w:rPr>
          <w:rFonts w:ascii="Arial" w:hAnsi="Arial" w:cs="Arial"/>
        </w:rPr>
        <w:t xml:space="preserve">inclusive environment that promotes the </w:t>
      </w:r>
      <w:r w:rsidR="007F7E3B" w:rsidRPr="003F7022">
        <w:rPr>
          <w:rFonts w:ascii="Arial" w:hAnsi="Arial" w:cs="Arial"/>
        </w:rPr>
        <w:t xml:space="preserve">successful scientific careers of </w:t>
      </w:r>
      <w:r w:rsidR="005B23B1" w:rsidRPr="003F7022">
        <w:rPr>
          <w:rFonts w:ascii="Arial" w:hAnsi="Arial" w:cs="Arial"/>
        </w:rPr>
        <w:t xml:space="preserve">people of all </w:t>
      </w:r>
      <w:r w:rsidR="00373B8E" w:rsidRPr="003F7022">
        <w:rPr>
          <w:rFonts w:ascii="Arial" w:hAnsi="Arial" w:cs="Arial"/>
        </w:rPr>
        <w:t xml:space="preserve">races, </w:t>
      </w:r>
      <w:r w:rsidR="005B23B1" w:rsidRPr="003F7022">
        <w:rPr>
          <w:rFonts w:ascii="Arial" w:hAnsi="Arial" w:cs="Arial"/>
        </w:rPr>
        <w:t>ethnic</w:t>
      </w:r>
      <w:r w:rsidR="00373B8E" w:rsidRPr="003F7022">
        <w:rPr>
          <w:rFonts w:ascii="Arial" w:hAnsi="Arial" w:cs="Arial"/>
        </w:rPr>
        <w:t>ities</w:t>
      </w:r>
      <w:r w:rsidR="005B23B1" w:rsidRPr="003F7022">
        <w:rPr>
          <w:rFonts w:ascii="Arial" w:hAnsi="Arial" w:cs="Arial"/>
        </w:rPr>
        <w:t xml:space="preserve">, sexual orientations, and gender </w:t>
      </w:r>
      <w:r w:rsidR="007F7E3B" w:rsidRPr="003F7022">
        <w:rPr>
          <w:rFonts w:ascii="Arial" w:hAnsi="Arial" w:cs="Arial"/>
        </w:rPr>
        <w:t>identifications</w:t>
      </w:r>
      <w:r w:rsidR="005B23B1" w:rsidRPr="003F7022">
        <w:rPr>
          <w:rFonts w:ascii="Arial" w:hAnsi="Arial" w:cs="Arial"/>
        </w:rPr>
        <w:t xml:space="preserve">. </w:t>
      </w:r>
      <w:r w:rsidR="0034435C" w:rsidRPr="003F7022">
        <w:rPr>
          <w:rFonts w:ascii="Arial" w:hAnsi="Arial" w:cs="Arial"/>
        </w:rPr>
        <w:t>However, society</w:t>
      </w:r>
      <w:r w:rsidR="0021402B">
        <w:rPr>
          <w:rFonts w:ascii="Arial" w:hAnsi="Arial" w:cs="Arial"/>
        </w:rPr>
        <w:t>, our institutions,</w:t>
      </w:r>
      <w:r w:rsidR="0034435C" w:rsidRPr="003F7022">
        <w:rPr>
          <w:rFonts w:ascii="Arial" w:hAnsi="Arial" w:cs="Arial"/>
        </w:rPr>
        <w:t xml:space="preserve"> and</w:t>
      </w:r>
      <w:r w:rsidR="0021402B">
        <w:rPr>
          <w:rFonts w:ascii="Arial" w:hAnsi="Arial" w:cs="Arial"/>
        </w:rPr>
        <w:t xml:space="preserve"> even disciplines </w:t>
      </w:r>
      <w:r w:rsidR="0034435C" w:rsidRPr="003F7022">
        <w:rPr>
          <w:rFonts w:ascii="Arial" w:hAnsi="Arial" w:cs="Arial"/>
        </w:rPr>
        <w:t xml:space="preserve">of science </w:t>
      </w:r>
      <w:r w:rsidR="0021402B">
        <w:rPr>
          <w:rFonts w:ascii="Arial" w:hAnsi="Arial" w:cs="Arial"/>
        </w:rPr>
        <w:t xml:space="preserve">have </w:t>
      </w:r>
      <w:r w:rsidR="0034435C" w:rsidRPr="003F7022">
        <w:rPr>
          <w:rFonts w:ascii="Arial" w:hAnsi="Arial" w:cs="Arial"/>
        </w:rPr>
        <w:t xml:space="preserve">a long history of oppression, </w:t>
      </w:r>
      <w:r w:rsidR="0021402B">
        <w:rPr>
          <w:rFonts w:ascii="Arial" w:hAnsi="Arial" w:cs="Arial"/>
        </w:rPr>
        <w:t xml:space="preserve">and biases and discrimination can be </w:t>
      </w:r>
      <w:r w:rsidR="0034435C" w:rsidRPr="003F7022">
        <w:rPr>
          <w:rFonts w:ascii="Arial" w:hAnsi="Arial" w:cs="Arial"/>
        </w:rPr>
        <w:t>embedded in the structure of our institutions and in our unconscious</w:t>
      </w:r>
      <w:r w:rsidR="00B951B1">
        <w:rPr>
          <w:rFonts w:ascii="Arial" w:hAnsi="Arial" w:cs="Arial"/>
        </w:rPr>
        <w:t xml:space="preserve"> minds</w:t>
      </w:r>
      <w:r w:rsidR="0034435C" w:rsidRPr="003F7022">
        <w:rPr>
          <w:rFonts w:ascii="Arial" w:hAnsi="Arial" w:cs="Arial"/>
        </w:rPr>
        <w:t xml:space="preserve">. </w:t>
      </w:r>
      <w:r w:rsidR="005B23B1" w:rsidRPr="003F7022">
        <w:rPr>
          <w:rFonts w:ascii="Arial" w:hAnsi="Arial" w:cs="Arial"/>
        </w:rPr>
        <w:t>As</w:t>
      </w:r>
      <w:r w:rsidR="007F7E3B" w:rsidRPr="003F7022">
        <w:rPr>
          <w:rFonts w:ascii="Arial" w:hAnsi="Arial" w:cs="Arial"/>
        </w:rPr>
        <w:t xml:space="preserve"> such,</w:t>
      </w:r>
      <w:r w:rsidR="00373B8E" w:rsidRPr="003F7022">
        <w:rPr>
          <w:rFonts w:ascii="Arial" w:hAnsi="Arial" w:cs="Arial"/>
        </w:rPr>
        <w:t xml:space="preserve"> we require training for cultural competency and implicit bias as part of laboratory training and do not tolerate any aggressive </w:t>
      </w:r>
      <w:r w:rsidRPr="003F7022">
        <w:rPr>
          <w:rFonts w:ascii="Arial" w:hAnsi="Arial" w:cs="Arial"/>
        </w:rPr>
        <w:t xml:space="preserve">or micro-aggressive </w:t>
      </w:r>
      <w:r w:rsidR="00373B8E" w:rsidRPr="003F7022">
        <w:rPr>
          <w:rFonts w:ascii="Arial" w:hAnsi="Arial" w:cs="Arial"/>
        </w:rPr>
        <w:t xml:space="preserve">statements or actions based on perceived or unconscious assumptions about individuals based on their race, ethnicity, sexual orientation, or gender identification. </w:t>
      </w:r>
      <w:r w:rsidR="006461D6" w:rsidRPr="003F7022">
        <w:rPr>
          <w:rFonts w:ascii="Arial" w:hAnsi="Arial" w:cs="Arial"/>
        </w:rPr>
        <w:t>Below are some affirmations</w:t>
      </w:r>
      <w:r w:rsidR="003F7022">
        <w:rPr>
          <w:rFonts w:ascii="Arial" w:hAnsi="Arial" w:cs="Arial"/>
        </w:rPr>
        <w:t>,</w:t>
      </w:r>
      <w:r w:rsidR="006461D6" w:rsidRPr="003F7022">
        <w:rPr>
          <w:rFonts w:ascii="Arial" w:hAnsi="Arial" w:cs="Arial"/>
        </w:rPr>
        <w:t xml:space="preserve"> </w:t>
      </w:r>
      <w:r w:rsidR="0034435C" w:rsidRPr="003F7022">
        <w:rPr>
          <w:rFonts w:ascii="Arial" w:hAnsi="Arial" w:cs="Arial"/>
        </w:rPr>
        <w:t>guidelines</w:t>
      </w:r>
      <w:r w:rsidR="003F7022">
        <w:rPr>
          <w:rFonts w:ascii="Arial" w:hAnsi="Arial" w:cs="Arial"/>
        </w:rPr>
        <w:t>,</w:t>
      </w:r>
      <w:r w:rsidR="0034435C" w:rsidRPr="003F7022">
        <w:rPr>
          <w:rFonts w:ascii="Arial" w:hAnsi="Arial" w:cs="Arial"/>
        </w:rPr>
        <w:t xml:space="preserve"> and </w:t>
      </w:r>
      <w:r w:rsidR="007F7E3B" w:rsidRPr="003F7022">
        <w:rPr>
          <w:rFonts w:ascii="Arial" w:hAnsi="Arial" w:cs="Arial"/>
        </w:rPr>
        <w:t>p</w:t>
      </w:r>
      <w:r w:rsidR="00373B8E" w:rsidRPr="003F7022">
        <w:rPr>
          <w:rFonts w:ascii="Arial" w:hAnsi="Arial" w:cs="Arial"/>
        </w:rPr>
        <w:t xml:space="preserve">olicies to deal with </w:t>
      </w:r>
      <w:r w:rsidR="0034435C" w:rsidRPr="003F7022">
        <w:rPr>
          <w:rFonts w:ascii="Arial" w:hAnsi="Arial" w:cs="Arial"/>
        </w:rPr>
        <w:t xml:space="preserve">any </w:t>
      </w:r>
      <w:r w:rsidR="006461D6" w:rsidRPr="003F7022">
        <w:rPr>
          <w:rFonts w:ascii="Arial" w:hAnsi="Arial" w:cs="Arial"/>
        </w:rPr>
        <w:t xml:space="preserve">concerning </w:t>
      </w:r>
      <w:r w:rsidR="00373B8E" w:rsidRPr="003F7022">
        <w:rPr>
          <w:rFonts w:ascii="Arial" w:hAnsi="Arial" w:cs="Arial"/>
        </w:rPr>
        <w:t>statements</w:t>
      </w:r>
      <w:r w:rsidR="006461D6" w:rsidRPr="003F7022">
        <w:rPr>
          <w:rFonts w:ascii="Arial" w:hAnsi="Arial" w:cs="Arial"/>
        </w:rPr>
        <w:t xml:space="preserve"> or behavior</w:t>
      </w:r>
      <w:r w:rsidR="0021402B">
        <w:rPr>
          <w:rFonts w:ascii="Arial" w:hAnsi="Arial" w:cs="Arial"/>
        </w:rPr>
        <w:t xml:space="preserve">s </w:t>
      </w:r>
      <w:r w:rsidR="00CE2D1B" w:rsidRPr="003F7022">
        <w:rPr>
          <w:rFonts w:ascii="Arial" w:hAnsi="Arial" w:cs="Arial"/>
        </w:rPr>
        <w:t xml:space="preserve">and to actively combat </w:t>
      </w:r>
      <w:r w:rsidR="0034435C" w:rsidRPr="003F7022">
        <w:rPr>
          <w:rFonts w:ascii="Arial" w:hAnsi="Arial" w:cs="Arial"/>
        </w:rPr>
        <w:t xml:space="preserve">“isms” </w:t>
      </w:r>
      <w:r w:rsidR="00CE2D1B" w:rsidRPr="003F7022">
        <w:rPr>
          <w:rFonts w:ascii="Arial" w:hAnsi="Arial" w:cs="Arial"/>
        </w:rPr>
        <w:t>in science</w:t>
      </w:r>
      <w:r w:rsidR="003F7022">
        <w:rPr>
          <w:rFonts w:ascii="Arial" w:hAnsi="Arial" w:cs="Arial"/>
        </w:rPr>
        <w:t xml:space="preserve"> and our daily lives.</w:t>
      </w:r>
    </w:p>
    <w:p w14:paraId="0FCA169E" w14:textId="2D40117B" w:rsidR="0034435C" w:rsidRPr="003F7022" w:rsidRDefault="0034435C" w:rsidP="009803AA">
      <w:pPr>
        <w:pStyle w:val="ListParagraph"/>
        <w:numPr>
          <w:ilvl w:val="0"/>
          <w:numId w:val="6"/>
        </w:numPr>
        <w:spacing w:line="240" w:lineRule="auto"/>
        <w:rPr>
          <w:rFonts w:ascii="Arial" w:hAnsi="Arial" w:cs="Arial"/>
        </w:rPr>
      </w:pPr>
      <w:r w:rsidRPr="003F7022">
        <w:rPr>
          <w:rFonts w:ascii="Arial" w:hAnsi="Arial" w:cs="Arial"/>
        </w:rPr>
        <w:t>We value the insights and ways of questioning that come from diverse perspectives.</w:t>
      </w:r>
    </w:p>
    <w:p w14:paraId="3F5253A7" w14:textId="0228D135" w:rsidR="00432018" w:rsidRPr="003F7022" w:rsidRDefault="0034435C" w:rsidP="00373B8E">
      <w:pPr>
        <w:pStyle w:val="ListParagraph"/>
        <w:numPr>
          <w:ilvl w:val="0"/>
          <w:numId w:val="6"/>
        </w:numPr>
        <w:spacing w:line="240" w:lineRule="auto"/>
        <w:rPr>
          <w:rFonts w:ascii="Arial" w:hAnsi="Arial" w:cs="Arial"/>
        </w:rPr>
      </w:pPr>
      <w:r w:rsidRPr="003F7022">
        <w:rPr>
          <w:rFonts w:ascii="Arial" w:hAnsi="Arial" w:cs="Arial"/>
        </w:rPr>
        <w:t>C</w:t>
      </w:r>
      <w:r w:rsidR="00373B8E" w:rsidRPr="003F7022">
        <w:rPr>
          <w:rFonts w:ascii="Arial" w:hAnsi="Arial" w:cs="Arial"/>
        </w:rPr>
        <w:t>omment</w:t>
      </w:r>
      <w:r w:rsidRPr="003F7022">
        <w:rPr>
          <w:rFonts w:ascii="Arial" w:hAnsi="Arial" w:cs="Arial"/>
        </w:rPr>
        <w:t>s</w:t>
      </w:r>
      <w:r w:rsidR="00373B8E" w:rsidRPr="003F7022">
        <w:rPr>
          <w:rFonts w:ascii="Arial" w:hAnsi="Arial" w:cs="Arial"/>
        </w:rPr>
        <w:t xml:space="preserve"> perceived as biased or hurtful </w:t>
      </w:r>
      <w:r w:rsidRPr="003F7022">
        <w:rPr>
          <w:rFonts w:ascii="Arial" w:hAnsi="Arial" w:cs="Arial"/>
        </w:rPr>
        <w:t xml:space="preserve">can first </w:t>
      </w:r>
      <w:r w:rsidR="00373B8E" w:rsidRPr="003F7022">
        <w:rPr>
          <w:rFonts w:ascii="Arial" w:hAnsi="Arial" w:cs="Arial"/>
        </w:rPr>
        <w:t>be addressed directly to the person making the comment</w:t>
      </w:r>
      <w:r w:rsidRPr="003F7022">
        <w:rPr>
          <w:rFonts w:ascii="Arial" w:hAnsi="Arial" w:cs="Arial"/>
        </w:rPr>
        <w:t xml:space="preserve">. However, if an </w:t>
      </w:r>
      <w:r w:rsidR="00E56905" w:rsidRPr="003F7022">
        <w:rPr>
          <w:rFonts w:ascii="Arial" w:hAnsi="Arial" w:cs="Arial"/>
        </w:rPr>
        <w:t xml:space="preserve">individual feels </w:t>
      </w:r>
      <w:r w:rsidRPr="003F7022">
        <w:rPr>
          <w:rFonts w:ascii="Arial" w:hAnsi="Arial" w:cs="Arial"/>
        </w:rPr>
        <w:t>un</w:t>
      </w:r>
      <w:r w:rsidR="00E56905" w:rsidRPr="003F7022">
        <w:rPr>
          <w:rFonts w:ascii="Arial" w:hAnsi="Arial" w:cs="Arial"/>
        </w:rPr>
        <w:t>comfortable</w:t>
      </w:r>
      <w:r w:rsidRPr="003F7022">
        <w:rPr>
          <w:rFonts w:ascii="Arial" w:hAnsi="Arial" w:cs="Arial"/>
        </w:rPr>
        <w:t xml:space="preserve"> with direct confrontation, Dr. Bushley or her </w:t>
      </w:r>
      <w:r w:rsidR="00B679B2">
        <w:rPr>
          <w:rFonts w:ascii="Arial" w:hAnsi="Arial" w:cs="Arial"/>
        </w:rPr>
        <w:t xml:space="preserve">direct </w:t>
      </w:r>
      <w:r w:rsidRPr="003F7022">
        <w:rPr>
          <w:rFonts w:ascii="Arial" w:hAnsi="Arial" w:cs="Arial"/>
        </w:rPr>
        <w:t xml:space="preserve">supervisor </w:t>
      </w:r>
      <w:r w:rsidR="00B951B1">
        <w:rPr>
          <w:rFonts w:ascii="Arial" w:hAnsi="Arial" w:cs="Arial"/>
        </w:rPr>
        <w:t xml:space="preserve">Dr. </w:t>
      </w:r>
      <w:r w:rsidRPr="003F7022">
        <w:rPr>
          <w:rFonts w:ascii="Arial" w:hAnsi="Arial" w:cs="Arial"/>
        </w:rPr>
        <w:t xml:space="preserve">Melanie </w:t>
      </w:r>
      <w:proofErr w:type="gramStart"/>
      <w:r w:rsidRPr="003F7022">
        <w:rPr>
          <w:rFonts w:ascii="Arial" w:hAnsi="Arial" w:cs="Arial"/>
        </w:rPr>
        <w:t xml:space="preserve">Filiatrault </w:t>
      </w:r>
      <w:r w:rsidR="00B679B2">
        <w:rPr>
          <w:rFonts w:ascii="Arial" w:hAnsi="Arial" w:cs="Arial"/>
        </w:rPr>
        <w:t xml:space="preserve"> (</w:t>
      </w:r>
      <w:proofErr w:type="gramEnd"/>
      <w:r w:rsidR="00B679B2">
        <w:rPr>
          <w:rFonts w:ascii="Arial" w:hAnsi="Arial" w:cs="Arial"/>
        </w:rPr>
        <w:fldChar w:fldCharType="begin"/>
      </w:r>
      <w:r w:rsidR="00B679B2">
        <w:rPr>
          <w:rFonts w:ascii="Arial" w:hAnsi="Arial" w:cs="Arial"/>
        </w:rPr>
        <w:instrText>HYPERLINK "mailto:Melanie.Filiatrault@usda.gov"</w:instrText>
      </w:r>
      <w:r w:rsidR="00B679B2">
        <w:rPr>
          <w:rFonts w:ascii="Arial" w:hAnsi="Arial" w:cs="Arial"/>
        </w:rPr>
        <w:fldChar w:fldCharType="separate"/>
      </w:r>
      <w:r w:rsidR="00B679B2" w:rsidRPr="00CD5120">
        <w:rPr>
          <w:rStyle w:val="Hyperlink"/>
          <w:rFonts w:ascii="Arial" w:hAnsi="Arial" w:cs="Arial"/>
        </w:rPr>
        <w:t>Melanie.Filiatrault@usda.gov</w:t>
      </w:r>
      <w:r w:rsidR="00B679B2">
        <w:rPr>
          <w:rFonts w:ascii="Arial" w:hAnsi="Arial" w:cs="Arial"/>
        </w:rPr>
        <w:fldChar w:fldCharType="end"/>
      </w:r>
      <w:r w:rsidR="00B679B2">
        <w:rPr>
          <w:rFonts w:ascii="Arial" w:hAnsi="Arial" w:cs="Arial"/>
        </w:rPr>
        <w:t xml:space="preserve">) </w:t>
      </w:r>
      <w:r w:rsidRPr="003F7022">
        <w:rPr>
          <w:rFonts w:ascii="Arial" w:hAnsi="Arial" w:cs="Arial"/>
        </w:rPr>
        <w:t xml:space="preserve">can help </w:t>
      </w:r>
      <w:r w:rsidR="00373B8E" w:rsidRPr="003F7022">
        <w:rPr>
          <w:rFonts w:ascii="Arial" w:hAnsi="Arial" w:cs="Arial"/>
        </w:rPr>
        <w:t>mediate the situation.</w:t>
      </w:r>
    </w:p>
    <w:p w14:paraId="545FF167" w14:textId="5BDC5650" w:rsidR="007016CD" w:rsidRPr="003F7022" w:rsidRDefault="007016CD" w:rsidP="00373B8E">
      <w:pPr>
        <w:pStyle w:val="ListParagraph"/>
        <w:numPr>
          <w:ilvl w:val="0"/>
          <w:numId w:val="6"/>
        </w:numPr>
        <w:spacing w:line="240" w:lineRule="auto"/>
        <w:rPr>
          <w:rFonts w:ascii="Arial" w:hAnsi="Arial" w:cs="Arial"/>
        </w:rPr>
      </w:pPr>
      <w:r w:rsidRPr="003F7022">
        <w:rPr>
          <w:rFonts w:ascii="Arial" w:hAnsi="Arial" w:cs="Arial"/>
        </w:rPr>
        <w:t>Individuals in t</w:t>
      </w:r>
      <w:r w:rsidR="00E56905" w:rsidRPr="003F7022">
        <w:rPr>
          <w:rFonts w:ascii="Arial" w:hAnsi="Arial" w:cs="Arial"/>
        </w:rPr>
        <w:t xml:space="preserve">he lab </w:t>
      </w:r>
      <w:r w:rsidR="0034435C" w:rsidRPr="003F7022">
        <w:rPr>
          <w:rFonts w:ascii="Arial" w:hAnsi="Arial" w:cs="Arial"/>
        </w:rPr>
        <w:t xml:space="preserve">strive to </w:t>
      </w:r>
      <w:r w:rsidRPr="003F7022">
        <w:rPr>
          <w:rFonts w:ascii="Arial" w:hAnsi="Arial" w:cs="Arial"/>
        </w:rPr>
        <w:t>confront racist or derogato</w:t>
      </w:r>
      <w:r w:rsidR="00F350F9" w:rsidRPr="003F7022">
        <w:rPr>
          <w:rFonts w:ascii="Arial" w:hAnsi="Arial" w:cs="Arial"/>
        </w:rPr>
        <w:t xml:space="preserve">ry statements </w:t>
      </w:r>
      <w:r w:rsidRPr="003F7022">
        <w:rPr>
          <w:rFonts w:ascii="Arial" w:hAnsi="Arial" w:cs="Arial"/>
        </w:rPr>
        <w:t xml:space="preserve">in the wider </w:t>
      </w:r>
      <w:r w:rsidR="00F350F9" w:rsidRPr="003F7022">
        <w:rPr>
          <w:rFonts w:ascii="Arial" w:hAnsi="Arial" w:cs="Arial"/>
        </w:rPr>
        <w:t xml:space="preserve">University and </w:t>
      </w:r>
      <w:r w:rsidRPr="003F7022">
        <w:rPr>
          <w:rFonts w:ascii="Arial" w:hAnsi="Arial" w:cs="Arial"/>
        </w:rPr>
        <w:t>community.</w:t>
      </w:r>
    </w:p>
    <w:p w14:paraId="7FBCDE0C" w14:textId="77777777" w:rsidR="007016CD" w:rsidRPr="003F7022" w:rsidRDefault="007016CD" w:rsidP="00373B8E">
      <w:pPr>
        <w:pStyle w:val="ListParagraph"/>
        <w:numPr>
          <w:ilvl w:val="0"/>
          <w:numId w:val="6"/>
        </w:numPr>
        <w:spacing w:line="240" w:lineRule="auto"/>
        <w:rPr>
          <w:rFonts w:ascii="Arial" w:hAnsi="Arial" w:cs="Arial"/>
        </w:rPr>
      </w:pPr>
      <w:r w:rsidRPr="003F7022">
        <w:rPr>
          <w:rFonts w:ascii="Arial" w:hAnsi="Arial" w:cs="Arial"/>
        </w:rPr>
        <w:t>We will actively seek to recruit a</w:t>
      </w:r>
      <w:r w:rsidR="00C40211" w:rsidRPr="003F7022">
        <w:rPr>
          <w:rFonts w:ascii="Arial" w:hAnsi="Arial" w:cs="Arial"/>
        </w:rPr>
        <w:t>nd provide training opportunit</w:t>
      </w:r>
      <w:r w:rsidRPr="003F7022">
        <w:rPr>
          <w:rFonts w:ascii="Arial" w:hAnsi="Arial" w:cs="Arial"/>
        </w:rPr>
        <w:t>ies for young scientists from groups underrepresented in science.</w:t>
      </w:r>
    </w:p>
    <w:p w14:paraId="7D208578" w14:textId="1E364BC0" w:rsidR="00E56905" w:rsidRPr="003F7022" w:rsidRDefault="006461D6" w:rsidP="000E65FD">
      <w:pPr>
        <w:pStyle w:val="ListParagraph"/>
        <w:numPr>
          <w:ilvl w:val="0"/>
          <w:numId w:val="6"/>
        </w:numPr>
        <w:spacing w:line="240" w:lineRule="auto"/>
        <w:rPr>
          <w:rFonts w:ascii="Arial" w:hAnsi="Arial" w:cs="Arial"/>
        </w:rPr>
      </w:pPr>
      <w:r w:rsidRPr="003F7022">
        <w:rPr>
          <w:rFonts w:ascii="Arial" w:hAnsi="Arial" w:cs="Arial"/>
        </w:rPr>
        <w:t xml:space="preserve">We will continue </w:t>
      </w:r>
      <w:r w:rsidR="00E56905" w:rsidRPr="003F7022">
        <w:rPr>
          <w:rFonts w:ascii="Arial" w:hAnsi="Arial" w:cs="Arial"/>
        </w:rPr>
        <w:t>educate ourselves and act to dismantle systemic bias and racism in our research environment and institution.</w:t>
      </w:r>
    </w:p>
    <w:p w14:paraId="63AD4FB7" w14:textId="77777777" w:rsidR="00584898" w:rsidRPr="003F7022" w:rsidRDefault="00584898" w:rsidP="00584898">
      <w:pPr>
        <w:pStyle w:val="ListParagraph"/>
        <w:spacing w:line="240" w:lineRule="auto"/>
        <w:ind w:left="850"/>
        <w:rPr>
          <w:rFonts w:ascii="Arial" w:hAnsi="Arial" w:cs="Arial"/>
        </w:rPr>
      </w:pPr>
    </w:p>
    <w:p w14:paraId="0AD81AE4" w14:textId="49E79AB0" w:rsidR="00884F39" w:rsidRPr="003F7022" w:rsidRDefault="00584898" w:rsidP="00584898">
      <w:pPr>
        <w:rPr>
          <w:rFonts w:ascii="Arial" w:hAnsi="Arial" w:cs="Arial"/>
        </w:rPr>
      </w:pPr>
      <w:r w:rsidRPr="003F7022">
        <w:rPr>
          <w:rFonts w:ascii="Arial" w:hAnsi="Arial" w:cs="Arial"/>
          <w:b/>
        </w:rPr>
        <w:t xml:space="preserve">2: </w:t>
      </w:r>
      <w:r w:rsidR="00F350F9" w:rsidRPr="003F7022">
        <w:rPr>
          <w:rFonts w:ascii="Arial" w:hAnsi="Arial" w:cs="Arial"/>
          <w:b/>
        </w:rPr>
        <w:t>“</w:t>
      </w:r>
      <w:r w:rsidR="00884F39" w:rsidRPr="003F7022">
        <w:rPr>
          <w:rFonts w:ascii="Arial" w:hAnsi="Arial" w:cs="Arial"/>
          <w:b/>
        </w:rPr>
        <w:t>Treat others a</w:t>
      </w:r>
      <w:r w:rsidR="00432018" w:rsidRPr="003F7022">
        <w:rPr>
          <w:rFonts w:ascii="Arial" w:hAnsi="Arial" w:cs="Arial"/>
          <w:b/>
        </w:rPr>
        <w:t>s</w:t>
      </w:r>
      <w:r w:rsidR="009803AA" w:rsidRPr="003F7022">
        <w:rPr>
          <w:rFonts w:ascii="Arial" w:hAnsi="Arial" w:cs="Arial"/>
          <w:b/>
        </w:rPr>
        <w:t xml:space="preserve"> you would like to be treated</w:t>
      </w:r>
      <w:r w:rsidR="00F350F9" w:rsidRPr="003F7022">
        <w:rPr>
          <w:rFonts w:ascii="Arial" w:hAnsi="Arial" w:cs="Arial"/>
          <w:b/>
        </w:rPr>
        <w:t xml:space="preserve"> yourself”:</w:t>
      </w:r>
    </w:p>
    <w:p w14:paraId="65E02746" w14:textId="10589635" w:rsidR="00884F39" w:rsidRPr="003F7022" w:rsidRDefault="00884F39" w:rsidP="00884F39">
      <w:pPr>
        <w:pStyle w:val="ListParagraph"/>
        <w:numPr>
          <w:ilvl w:val="0"/>
          <w:numId w:val="1"/>
        </w:numPr>
        <w:rPr>
          <w:rFonts w:ascii="Arial" w:hAnsi="Arial" w:cs="Arial"/>
        </w:rPr>
      </w:pPr>
      <w:r w:rsidRPr="003F7022">
        <w:rPr>
          <w:rFonts w:ascii="Arial" w:hAnsi="Arial" w:cs="Arial"/>
        </w:rPr>
        <w:lastRenderedPageBreak/>
        <w:t xml:space="preserve">Ask others before using or taking plates, media, or solutions labelled with </w:t>
      </w:r>
      <w:proofErr w:type="gramStart"/>
      <w:r w:rsidRPr="003F7022">
        <w:rPr>
          <w:rFonts w:ascii="Arial" w:hAnsi="Arial" w:cs="Arial"/>
        </w:rPr>
        <w:t>others</w:t>
      </w:r>
      <w:proofErr w:type="gramEnd"/>
      <w:r w:rsidRPr="003F7022">
        <w:rPr>
          <w:rFonts w:ascii="Arial" w:hAnsi="Arial" w:cs="Arial"/>
        </w:rPr>
        <w:t xml:space="preserve"> </w:t>
      </w:r>
      <w:r w:rsidRPr="003F7022">
        <w:rPr>
          <w:rFonts w:ascii="Arial" w:hAnsi="Arial" w:cs="Arial"/>
        </w:rPr>
        <w:cr/>
        <w:t xml:space="preserve">names. There are some community resources, but please respect </w:t>
      </w:r>
      <w:r w:rsidR="00B951B1">
        <w:rPr>
          <w:rFonts w:ascii="Arial" w:hAnsi="Arial" w:cs="Arial"/>
        </w:rPr>
        <w:t xml:space="preserve">the </w:t>
      </w:r>
      <w:r w:rsidRPr="003F7022">
        <w:rPr>
          <w:rFonts w:ascii="Arial" w:hAnsi="Arial" w:cs="Arial"/>
        </w:rPr>
        <w:t xml:space="preserve">time </w:t>
      </w:r>
      <w:r w:rsidR="003F7022">
        <w:rPr>
          <w:rFonts w:ascii="Arial" w:hAnsi="Arial" w:cs="Arial"/>
        </w:rPr>
        <w:t xml:space="preserve">and effort </w:t>
      </w:r>
      <w:r w:rsidR="00B951B1">
        <w:rPr>
          <w:rFonts w:ascii="Arial" w:hAnsi="Arial" w:cs="Arial"/>
        </w:rPr>
        <w:t xml:space="preserve">of others </w:t>
      </w:r>
      <w:r w:rsidR="006461D6" w:rsidRPr="003F7022">
        <w:rPr>
          <w:rFonts w:ascii="Arial" w:hAnsi="Arial" w:cs="Arial"/>
        </w:rPr>
        <w:t>in preparing</w:t>
      </w:r>
      <w:r w:rsidRPr="003F7022">
        <w:rPr>
          <w:rFonts w:ascii="Arial" w:hAnsi="Arial" w:cs="Arial"/>
        </w:rPr>
        <w:t xml:space="preserve"> materials if they have labelled the</w:t>
      </w:r>
      <w:r w:rsidR="003F7022">
        <w:rPr>
          <w:rFonts w:ascii="Arial" w:hAnsi="Arial" w:cs="Arial"/>
        </w:rPr>
        <w:t>m. A</w:t>
      </w:r>
      <w:r w:rsidR="006461D6" w:rsidRPr="003F7022">
        <w:rPr>
          <w:rFonts w:ascii="Arial" w:hAnsi="Arial" w:cs="Arial"/>
        </w:rPr>
        <w:t>sk before using.</w:t>
      </w:r>
    </w:p>
    <w:p w14:paraId="79674699" w14:textId="7CCB73BF" w:rsidR="00BE0D8B" w:rsidRPr="003F7022" w:rsidRDefault="006461D6" w:rsidP="00BE0D8B">
      <w:pPr>
        <w:pStyle w:val="ListParagraph"/>
        <w:numPr>
          <w:ilvl w:val="0"/>
          <w:numId w:val="1"/>
        </w:numPr>
        <w:rPr>
          <w:rFonts w:ascii="Arial" w:hAnsi="Arial" w:cs="Arial"/>
        </w:rPr>
      </w:pPr>
      <w:r w:rsidRPr="003F7022">
        <w:rPr>
          <w:rFonts w:ascii="Arial" w:hAnsi="Arial" w:cs="Arial"/>
        </w:rPr>
        <w:t>Inventory – if you notice that a lab supply is running low</w:t>
      </w:r>
      <w:r w:rsidR="00884F39" w:rsidRPr="003F7022">
        <w:rPr>
          <w:rFonts w:ascii="Arial" w:hAnsi="Arial" w:cs="Arial"/>
        </w:rPr>
        <w:t xml:space="preserve">, </w:t>
      </w:r>
      <w:r w:rsidR="00432018" w:rsidRPr="003F7022">
        <w:rPr>
          <w:rFonts w:ascii="Arial" w:hAnsi="Arial" w:cs="Arial"/>
        </w:rPr>
        <w:t xml:space="preserve">please </w:t>
      </w:r>
      <w:proofErr w:type="gramStart"/>
      <w:r w:rsidR="00432018" w:rsidRPr="003F7022">
        <w:rPr>
          <w:rFonts w:ascii="Arial" w:hAnsi="Arial" w:cs="Arial"/>
        </w:rPr>
        <w:t>put</w:t>
      </w:r>
      <w:proofErr w:type="gramEnd"/>
      <w:r w:rsidR="00432018" w:rsidRPr="003F7022">
        <w:rPr>
          <w:rFonts w:ascii="Arial" w:hAnsi="Arial" w:cs="Arial"/>
        </w:rPr>
        <w:t xml:space="preserve"> on order list </w:t>
      </w:r>
      <w:r w:rsidRPr="003F7022">
        <w:rPr>
          <w:rFonts w:ascii="Arial" w:hAnsi="Arial" w:cs="Arial"/>
        </w:rPr>
        <w:t xml:space="preserve">asap! Others may also need it in the near </w:t>
      </w:r>
      <w:proofErr w:type="gramStart"/>
      <w:r w:rsidRPr="003F7022">
        <w:rPr>
          <w:rFonts w:ascii="Arial" w:hAnsi="Arial" w:cs="Arial"/>
        </w:rPr>
        <w:t>future</w:t>
      </w:r>
      <w:proofErr w:type="gramEnd"/>
      <w:r w:rsidRPr="003F7022">
        <w:rPr>
          <w:rFonts w:ascii="Arial" w:hAnsi="Arial" w:cs="Arial"/>
        </w:rPr>
        <w:t xml:space="preserve"> and it can take time to order new supplies.</w:t>
      </w:r>
    </w:p>
    <w:p w14:paraId="0A0C4C81" w14:textId="71801229" w:rsidR="00B522DB" w:rsidRPr="003F7022" w:rsidRDefault="00584898" w:rsidP="00B522DB">
      <w:pPr>
        <w:rPr>
          <w:rFonts w:ascii="Arial" w:hAnsi="Arial" w:cs="Arial"/>
          <w:b/>
        </w:rPr>
      </w:pPr>
      <w:r w:rsidRPr="003F7022">
        <w:rPr>
          <w:rFonts w:ascii="Arial" w:hAnsi="Arial" w:cs="Arial"/>
          <w:b/>
        </w:rPr>
        <w:t>3</w:t>
      </w:r>
      <w:r w:rsidR="00B522DB" w:rsidRPr="003F7022">
        <w:rPr>
          <w:rFonts w:ascii="Arial" w:hAnsi="Arial" w:cs="Arial"/>
          <w:b/>
        </w:rPr>
        <w:t xml:space="preserve">: Safety is </w:t>
      </w:r>
      <w:r w:rsidR="003F7022">
        <w:rPr>
          <w:rFonts w:ascii="Arial" w:hAnsi="Arial" w:cs="Arial"/>
          <w:b/>
        </w:rPr>
        <w:t>e</w:t>
      </w:r>
      <w:r w:rsidR="00B522DB" w:rsidRPr="003F7022">
        <w:rPr>
          <w:rFonts w:ascii="Arial" w:hAnsi="Arial" w:cs="Arial"/>
          <w:b/>
        </w:rPr>
        <w:t xml:space="preserve">veryone’s </w:t>
      </w:r>
      <w:proofErr w:type="gramStart"/>
      <w:r w:rsidR="00B522DB" w:rsidRPr="003F7022">
        <w:rPr>
          <w:rFonts w:ascii="Arial" w:hAnsi="Arial" w:cs="Arial"/>
          <w:b/>
        </w:rPr>
        <w:t>first priority</w:t>
      </w:r>
      <w:proofErr w:type="gramEnd"/>
      <w:r w:rsidR="00B522DB" w:rsidRPr="003F7022">
        <w:rPr>
          <w:rFonts w:ascii="Arial" w:hAnsi="Arial" w:cs="Arial"/>
          <w:b/>
        </w:rPr>
        <w:t>:</w:t>
      </w:r>
    </w:p>
    <w:p w14:paraId="14DF9A27" w14:textId="53D3A6E7" w:rsidR="00B522DB" w:rsidRPr="003F7022" w:rsidRDefault="00B522DB" w:rsidP="00B522DB">
      <w:pPr>
        <w:pStyle w:val="ListParagraph"/>
        <w:numPr>
          <w:ilvl w:val="0"/>
          <w:numId w:val="7"/>
        </w:numPr>
        <w:rPr>
          <w:rFonts w:ascii="Arial" w:hAnsi="Arial" w:cs="Arial"/>
        </w:rPr>
      </w:pPr>
      <w:r w:rsidRPr="003F7022">
        <w:rPr>
          <w:rFonts w:ascii="Arial" w:hAnsi="Arial" w:cs="Arial"/>
        </w:rPr>
        <w:t xml:space="preserve">Safety training in biological and chemical hazards in the lab should be completed prior to working in the lab. </w:t>
      </w:r>
    </w:p>
    <w:p w14:paraId="612980DD" w14:textId="1590F8F3" w:rsidR="00B522DB" w:rsidRPr="003F7022" w:rsidRDefault="00B522DB" w:rsidP="00B522DB">
      <w:pPr>
        <w:pStyle w:val="ListParagraph"/>
        <w:numPr>
          <w:ilvl w:val="0"/>
          <w:numId w:val="7"/>
        </w:numPr>
        <w:rPr>
          <w:rFonts w:ascii="Arial" w:hAnsi="Arial" w:cs="Arial"/>
        </w:rPr>
      </w:pPr>
      <w:r w:rsidRPr="0021402B">
        <w:rPr>
          <w:rFonts w:ascii="Arial" w:hAnsi="Arial" w:cs="Arial"/>
          <w:b/>
          <w:bCs/>
        </w:rPr>
        <w:t>Treat all biological organisms in the lab with caution</w:t>
      </w:r>
      <w:r w:rsidRPr="003F7022">
        <w:rPr>
          <w:rFonts w:ascii="Arial" w:hAnsi="Arial" w:cs="Arial"/>
        </w:rPr>
        <w:t>. Culture only in the biological safety cabinet, wear gloves and other PPE. Deco</w:t>
      </w:r>
      <w:r w:rsidR="006461D6" w:rsidRPr="003F7022">
        <w:rPr>
          <w:rFonts w:ascii="Arial" w:hAnsi="Arial" w:cs="Arial"/>
        </w:rPr>
        <w:t>n</w:t>
      </w:r>
      <w:r w:rsidRPr="003F7022">
        <w:rPr>
          <w:rFonts w:ascii="Arial" w:hAnsi="Arial" w:cs="Arial"/>
        </w:rPr>
        <w:t>taminate</w:t>
      </w:r>
      <w:r w:rsidR="006461D6" w:rsidRPr="003F7022">
        <w:rPr>
          <w:rFonts w:ascii="Arial" w:hAnsi="Arial" w:cs="Arial"/>
        </w:rPr>
        <w:t xml:space="preserve"> all </w:t>
      </w:r>
      <w:r w:rsidRPr="003F7022">
        <w:rPr>
          <w:rFonts w:ascii="Arial" w:hAnsi="Arial" w:cs="Arial"/>
        </w:rPr>
        <w:t>biologicals</w:t>
      </w:r>
      <w:r w:rsidR="006461D6" w:rsidRPr="003F7022">
        <w:rPr>
          <w:rFonts w:ascii="Arial" w:hAnsi="Arial" w:cs="Arial"/>
        </w:rPr>
        <w:t xml:space="preserve"> by autoclaving for 90 minutes with a biological indicator.</w:t>
      </w:r>
      <w:r w:rsidRPr="003F7022">
        <w:rPr>
          <w:rFonts w:ascii="Arial" w:hAnsi="Arial" w:cs="Arial"/>
        </w:rPr>
        <w:t xml:space="preserve"> </w:t>
      </w:r>
    </w:p>
    <w:p w14:paraId="10418F0E" w14:textId="1A188E49" w:rsidR="00B522DB" w:rsidRPr="003F7022" w:rsidRDefault="00B522DB" w:rsidP="00BE0D8B">
      <w:pPr>
        <w:pStyle w:val="ListParagraph"/>
        <w:numPr>
          <w:ilvl w:val="0"/>
          <w:numId w:val="2"/>
        </w:numPr>
        <w:rPr>
          <w:rFonts w:ascii="Arial" w:hAnsi="Arial" w:cs="Arial"/>
        </w:rPr>
      </w:pPr>
      <w:r w:rsidRPr="003F7022">
        <w:rPr>
          <w:rFonts w:ascii="Arial" w:hAnsi="Arial" w:cs="Arial"/>
          <w:b/>
        </w:rPr>
        <w:t>Turn Equipment OFF:</w:t>
      </w:r>
      <w:r w:rsidRPr="003F7022">
        <w:rPr>
          <w:rFonts w:ascii="Arial" w:hAnsi="Arial" w:cs="Arial"/>
        </w:rPr>
        <w:t xml:space="preserve"> Make sure all </w:t>
      </w:r>
      <w:proofErr w:type="spellStart"/>
      <w:r w:rsidRPr="003F7022">
        <w:rPr>
          <w:rFonts w:ascii="Arial" w:hAnsi="Arial" w:cs="Arial"/>
        </w:rPr>
        <w:t>waterbaths</w:t>
      </w:r>
      <w:proofErr w:type="spellEnd"/>
      <w:r w:rsidRPr="003F7022">
        <w:rPr>
          <w:rFonts w:ascii="Arial" w:hAnsi="Arial" w:cs="Arial"/>
        </w:rPr>
        <w:t xml:space="preserve">, </w:t>
      </w:r>
      <w:proofErr w:type="spellStart"/>
      <w:proofErr w:type="gramStart"/>
      <w:r w:rsidRPr="003F7022">
        <w:rPr>
          <w:rFonts w:ascii="Arial" w:hAnsi="Arial" w:cs="Arial"/>
        </w:rPr>
        <w:t>heatblocks,centrifuges</w:t>
      </w:r>
      <w:proofErr w:type="spellEnd"/>
      <w:proofErr w:type="gramEnd"/>
      <w:r w:rsidRPr="003F7022">
        <w:rPr>
          <w:rFonts w:ascii="Arial" w:hAnsi="Arial" w:cs="Arial"/>
        </w:rPr>
        <w:t xml:space="preserve">, and other equipment </w:t>
      </w:r>
      <w:r w:rsidR="006461D6" w:rsidRPr="003F7022">
        <w:rPr>
          <w:rFonts w:ascii="Arial" w:hAnsi="Arial" w:cs="Arial"/>
        </w:rPr>
        <w:t>you have used is</w:t>
      </w:r>
      <w:r w:rsidRPr="003F7022">
        <w:rPr>
          <w:rFonts w:ascii="Arial" w:hAnsi="Arial" w:cs="Arial"/>
        </w:rPr>
        <w:t xml:space="preserve"> OFF before you leave the lab</w:t>
      </w:r>
      <w:r w:rsidR="006461D6" w:rsidRPr="003F7022">
        <w:rPr>
          <w:rFonts w:ascii="Arial" w:hAnsi="Arial" w:cs="Arial"/>
        </w:rPr>
        <w:t xml:space="preserve">. If you are the last person to leave the lab, take a quick sweep of the rooms to make sure </w:t>
      </w:r>
      <w:proofErr w:type="gramStart"/>
      <w:r w:rsidR="006461D6" w:rsidRPr="003F7022">
        <w:rPr>
          <w:rFonts w:ascii="Arial" w:hAnsi="Arial" w:cs="Arial"/>
        </w:rPr>
        <w:t>not</w:t>
      </w:r>
      <w:proofErr w:type="gramEnd"/>
      <w:r w:rsidR="006461D6" w:rsidRPr="003F7022">
        <w:rPr>
          <w:rFonts w:ascii="Arial" w:hAnsi="Arial" w:cs="Arial"/>
        </w:rPr>
        <w:t xml:space="preserve"> equipment was left on.</w:t>
      </w:r>
    </w:p>
    <w:p w14:paraId="3E19CDB9" w14:textId="1AFA5490" w:rsidR="00BE0D8B" w:rsidRPr="003F7022" w:rsidRDefault="00584898" w:rsidP="00BE0D8B">
      <w:pPr>
        <w:rPr>
          <w:rFonts w:ascii="Arial" w:hAnsi="Arial" w:cs="Arial"/>
          <w:b/>
        </w:rPr>
      </w:pPr>
      <w:r w:rsidRPr="003F7022">
        <w:rPr>
          <w:rFonts w:ascii="Arial" w:hAnsi="Arial" w:cs="Arial"/>
          <w:b/>
        </w:rPr>
        <w:t>4</w:t>
      </w:r>
      <w:r w:rsidR="00B522DB" w:rsidRPr="003F7022">
        <w:rPr>
          <w:rFonts w:ascii="Arial" w:hAnsi="Arial" w:cs="Arial"/>
          <w:b/>
        </w:rPr>
        <w:t xml:space="preserve">: </w:t>
      </w:r>
      <w:r w:rsidR="00BE0D8B" w:rsidRPr="003F7022">
        <w:rPr>
          <w:rFonts w:ascii="Arial" w:hAnsi="Arial" w:cs="Arial"/>
          <w:b/>
        </w:rPr>
        <w:t xml:space="preserve">Take care of lab equipment as </w:t>
      </w:r>
      <w:r w:rsidR="003F7022">
        <w:rPr>
          <w:rFonts w:ascii="Arial" w:hAnsi="Arial" w:cs="Arial"/>
          <w:b/>
        </w:rPr>
        <w:t>if it were your pet</w:t>
      </w:r>
      <w:r w:rsidR="0021402B">
        <w:rPr>
          <w:rFonts w:ascii="Arial" w:hAnsi="Arial" w:cs="Arial"/>
          <w:b/>
        </w:rPr>
        <w:t xml:space="preserve"> (or plant or cell phone -</w:t>
      </w:r>
      <w:r w:rsidR="0021402B" w:rsidRPr="0021402B">
        <w:rPr>
          <mc:AlternateContent>
            <mc:Choice Requires="w16se">
              <w:rFonts w:ascii="Arial" w:hAnsi="Arial" w:cs="Arial"/>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sidR="0021402B">
        <w:rPr>
          <w:rFonts w:ascii="Arial" w:hAnsi="Arial" w:cs="Arial"/>
          <w:b/>
        </w:rPr>
        <w:t>.)</w:t>
      </w:r>
    </w:p>
    <w:p w14:paraId="7EF6108A" w14:textId="126E664C" w:rsidR="00BE0D8B" w:rsidRPr="003F7022" w:rsidRDefault="00BE0D8B" w:rsidP="00BE0D8B">
      <w:pPr>
        <w:pStyle w:val="ListParagraph"/>
        <w:numPr>
          <w:ilvl w:val="0"/>
          <w:numId w:val="2"/>
        </w:numPr>
        <w:rPr>
          <w:rFonts w:ascii="Arial" w:hAnsi="Arial" w:cs="Arial"/>
        </w:rPr>
      </w:pPr>
      <w:r w:rsidRPr="003F7022">
        <w:rPr>
          <w:rFonts w:ascii="Arial" w:hAnsi="Arial" w:cs="Arial"/>
          <w:b/>
        </w:rPr>
        <w:t>PCR machines:</w:t>
      </w:r>
      <w:r w:rsidRPr="003F7022">
        <w:rPr>
          <w:rFonts w:ascii="Arial" w:hAnsi="Arial" w:cs="Arial"/>
        </w:rPr>
        <w:t xml:space="preserve"> </w:t>
      </w:r>
      <w:r w:rsidR="006461D6" w:rsidRPr="003F7022">
        <w:rPr>
          <w:rFonts w:ascii="Arial" w:hAnsi="Arial" w:cs="Arial"/>
        </w:rPr>
        <w:t xml:space="preserve">These can wear out over time. </w:t>
      </w:r>
      <w:proofErr w:type="gramStart"/>
      <w:r w:rsidR="006461D6" w:rsidRPr="003F7022">
        <w:rPr>
          <w:rFonts w:ascii="Arial" w:hAnsi="Arial" w:cs="Arial"/>
        </w:rPr>
        <w:t>As a general rule</w:t>
      </w:r>
      <w:proofErr w:type="gramEnd"/>
      <w:r w:rsidR="006461D6" w:rsidRPr="003F7022">
        <w:rPr>
          <w:rFonts w:ascii="Arial" w:hAnsi="Arial" w:cs="Arial"/>
        </w:rPr>
        <w:t>, do</w:t>
      </w:r>
      <w:r w:rsidRPr="003F7022">
        <w:rPr>
          <w:rFonts w:ascii="Arial" w:hAnsi="Arial" w:cs="Arial"/>
        </w:rPr>
        <w:t xml:space="preserve"> not leave PCR reactions for more than overnight in the PCR machine</w:t>
      </w:r>
      <w:r w:rsidR="006461D6" w:rsidRPr="003F7022">
        <w:rPr>
          <w:rFonts w:ascii="Arial" w:hAnsi="Arial" w:cs="Arial"/>
        </w:rPr>
        <w:t xml:space="preserve"> and if </w:t>
      </w:r>
      <w:r w:rsidRPr="003F7022">
        <w:rPr>
          <w:rFonts w:ascii="Arial" w:hAnsi="Arial" w:cs="Arial"/>
        </w:rPr>
        <w:t xml:space="preserve">leaving overnight, please set the holding temperature at 12 C. It is stressful on the machine to hold low temperatures for long periods of time and will shorten the </w:t>
      </w:r>
      <w:proofErr w:type="gramStart"/>
      <w:r w:rsidRPr="003F7022">
        <w:rPr>
          <w:rFonts w:ascii="Arial" w:hAnsi="Arial" w:cs="Arial"/>
        </w:rPr>
        <w:t>machines</w:t>
      </w:r>
      <w:proofErr w:type="gramEnd"/>
      <w:r w:rsidRPr="003F7022">
        <w:rPr>
          <w:rFonts w:ascii="Arial" w:hAnsi="Arial" w:cs="Arial"/>
        </w:rPr>
        <w:t xml:space="preserve"> life or break it.</w:t>
      </w:r>
    </w:p>
    <w:p w14:paraId="40E57246" w14:textId="29DF3513" w:rsidR="00BE0D8B" w:rsidRPr="003F7022" w:rsidRDefault="006461D6" w:rsidP="00BE0D8B">
      <w:pPr>
        <w:pStyle w:val="ListParagraph"/>
        <w:numPr>
          <w:ilvl w:val="0"/>
          <w:numId w:val="2"/>
        </w:numPr>
        <w:rPr>
          <w:rFonts w:ascii="Arial" w:hAnsi="Arial" w:cs="Arial"/>
        </w:rPr>
      </w:pPr>
      <w:r w:rsidRPr="003F7022">
        <w:rPr>
          <w:rFonts w:ascii="Arial" w:hAnsi="Arial" w:cs="Arial"/>
          <w:b/>
        </w:rPr>
        <w:t>Biosafety cabinets</w:t>
      </w:r>
      <w:r w:rsidR="00BE0D8B" w:rsidRPr="003F7022">
        <w:rPr>
          <w:rFonts w:ascii="Arial" w:hAnsi="Arial" w:cs="Arial"/>
        </w:rPr>
        <w:t>. It is acceptable to leave small quantities of clean pipet</w:t>
      </w:r>
      <w:r w:rsidRPr="003F7022">
        <w:rPr>
          <w:rFonts w:ascii="Arial" w:hAnsi="Arial" w:cs="Arial"/>
        </w:rPr>
        <w:t xml:space="preserve"> </w:t>
      </w:r>
      <w:r w:rsidR="00BE0D8B" w:rsidRPr="003F7022">
        <w:rPr>
          <w:rFonts w:ascii="Arial" w:hAnsi="Arial" w:cs="Arial"/>
        </w:rPr>
        <w:t>tips and sterile water in the hood</w:t>
      </w:r>
      <w:r w:rsidRPr="003F7022">
        <w:rPr>
          <w:rFonts w:ascii="Arial" w:hAnsi="Arial" w:cs="Arial"/>
        </w:rPr>
        <w:t xml:space="preserve"> but try to keep material left inside to a minimum, it will interrupt airflow and potentially compromise protection.</w:t>
      </w:r>
      <w:r w:rsidR="00BE0D8B" w:rsidRPr="003F7022">
        <w:rPr>
          <w:rFonts w:ascii="Arial" w:hAnsi="Arial" w:cs="Arial"/>
        </w:rPr>
        <w:t xml:space="preserve"> Please clean the hoods with 70% ethanol both before and after use</w:t>
      </w:r>
      <w:r w:rsidRPr="003F7022">
        <w:rPr>
          <w:rFonts w:ascii="Arial" w:hAnsi="Arial" w:cs="Arial"/>
        </w:rPr>
        <w:t xml:space="preserve">. </w:t>
      </w:r>
      <w:r w:rsidR="00BE0D8B" w:rsidRPr="003F7022">
        <w:rPr>
          <w:rFonts w:ascii="Arial" w:hAnsi="Arial" w:cs="Arial"/>
        </w:rPr>
        <w:t xml:space="preserve">If you are pouring plates, it is acceptable to leave them </w:t>
      </w:r>
      <w:r w:rsidR="00BE0D8B" w:rsidRPr="003F7022">
        <w:rPr>
          <w:rFonts w:ascii="Arial" w:hAnsi="Arial" w:cs="Arial"/>
          <w:b/>
        </w:rPr>
        <w:t>OVERNIGHT only, but not longer</w:t>
      </w:r>
      <w:r w:rsidR="00BE0D8B" w:rsidRPr="003F7022">
        <w:rPr>
          <w:rFonts w:ascii="Arial" w:hAnsi="Arial" w:cs="Arial"/>
        </w:rPr>
        <w:t xml:space="preserve">. They will dry out and they may also be in others way.  If you will not be using them by the following morning, package them up in sleeves and </w:t>
      </w:r>
      <w:proofErr w:type="gramStart"/>
      <w:r w:rsidR="00BE0D8B" w:rsidRPr="003F7022">
        <w:rPr>
          <w:rFonts w:ascii="Arial" w:hAnsi="Arial" w:cs="Arial"/>
        </w:rPr>
        <w:t>put</w:t>
      </w:r>
      <w:proofErr w:type="gramEnd"/>
      <w:r w:rsidR="00BE0D8B" w:rsidRPr="003F7022">
        <w:rPr>
          <w:rFonts w:ascii="Arial" w:hAnsi="Arial" w:cs="Arial"/>
        </w:rPr>
        <w:t xml:space="preserve"> at 4 C.</w:t>
      </w:r>
    </w:p>
    <w:p w14:paraId="3D5DAFE3" w14:textId="226E987E" w:rsidR="00BE0D8B" w:rsidRPr="003F7022" w:rsidRDefault="00BE0D8B" w:rsidP="00BE0D8B">
      <w:pPr>
        <w:pStyle w:val="ListParagraph"/>
        <w:numPr>
          <w:ilvl w:val="0"/>
          <w:numId w:val="2"/>
        </w:numPr>
        <w:rPr>
          <w:rFonts w:ascii="Arial" w:hAnsi="Arial" w:cs="Arial"/>
          <w:b/>
        </w:rPr>
      </w:pPr>
      <w:r w:rsidRPr="003F7022">
        <w:rPr>
          <w:rFonts w:ascii="Arial" w:hAnsi="Arial" w:cs="Arial"/>
          <w:b/>
        </w:rPr>
        <w:t xml:space="preserve">Microscopes </w:t>
      </w:r>
      <w:r w:rsidRPr="003F7022">
        <w:rPr>
          <w:rFonts w:ascii="Arial" w:hAnsi="Arial" w:cs="Arial"/>
        </w:rPr>
        <w:t xml:space="preserve">– These are </w:t>
      </w:r>
      <w:r w:rsidR="006461D6" w:rsidRPr="003F7022">
        <w:rPr>
          <w:rFonts w:ascii="Arial" w:hAnsi="Arial" w:cs="Arial"/>
        </w:rPr>
        <w:t xml:space="preserve">often </w:t>
      </w:r>
      <w:r w:rsidRPr="003F7022">
        <w:rPr>
          <w:rFonts w:ascii="Arial" w:hAnsi="Arial" w:cs="Arial"/>
        </w:rPr>
        <w:t xml:space="preserve">expensive pieces of equipment. Please be careful not to scratch the lenses and use only lens-paper to wipe objectives and lenses.  </w:t>
      </w:r>
      <w:r w:rsidR="009717AC">
        <w:rPr>
          <w:rFonts w:ascii="Arial" w:hAnsi="Arial" w:cs="Arial"/>
          <w:b/>
        </w:rPr>
        <w:t>Always</w:t>
      </w:r>
      <w:r w:rsidRPr="003F7022">
        <w:rPr>
          <w:rFonts w:ascii="Arial" w:hAnsi="Arial" w:cs="Arial"/>
          <w:b/>
        </w:rPr>
        <w:t xml:space="preserve"> put the microscope cover back on</w:t>
      </w:r>
      <w:r w:rsidR="0021402B">
        <w:rPr>
          <w:rFonts w:ascii="Arial" w:hAnsi="Arial" w:cs="Arial"/>
          <w:b/>
        </w:rPr>
        <w:t>…</w:t>
      </w:r>
      <w:r w:rsidRPr="003F7022">
        <w:rPr>
          <w:rFonts w:ascii="Arial" w:hAnsi="Arial" w:cs="Arial"/>
          <w:b/>
        </w:rPr>
        <w:t>DUST IS THE DEVIL</w:t>
      </w:r>
      <w:r w:rsidR="006461D6" w:rsidRPr="003F7022">
        <w:rPr>
          <w:rFonts w:ascii="Arial" w:hAnsi="Arial" w:cs="Arial"/>
          <w:b/>
        </w:rPr>
        <w:t>!</w:t>
      </w:r>
    </w:p>
    <w:p w14:paraId="4E3163BE" w14:textId="33EAB665" w:rsidR="00BE0D8B" w:rsidRPr="003F7022" w:rsidRDefault="00BE0D8B" w:rsidP="00BE0D8B">
      <w:pPr>
        <w:pStyle w:val="ListParagraph"/>
        <w:numPr>
          <w:ilvl w:val="0"/>
          <w:numId w:val="2"/>
        </w:numPr>
        <w:rPr>
          <w:rFonts w:ascii="Arial" w:hAnsi="Arial" w:cs="Arial"/>
        </w:rPr>
      </w:pPr>
      <w:r w:rsidRPr="003F7022">
        <w:rPr>
          <w:rFonts w:ascii="Arial" w:hAnsi="Arial" w:cs="Arial"/>
          <w:b/>
        </w:rPr>
        <w:t xml:space="preserve">Centrifuges – </w:t>
      </w:r>
      <w:r w:rsidRPr="003F7022">
        <w:rPr>
          <w:rFonts w:ascii="Arial" w:hAnsi="Arial" w:cs="Arial"/>
        </w:rPr>
        <w:t xml:space="preserve">If you spill something in the centrifuge, clean it up with distilled water or </w:t>
      </w:r>
      <w:r w:rsidR="006461D6" w:rsidRPr="003F7022">
        <w:rPr>
          <w:rFonts w:ascii="Arial" w:hAnsi="Arial" w:cs="Arial"/>
        </w:rPr>
        <w:t xml:space="preserve">if it is a biohazard, </w:t>
      </w:r>
      <w:r w:rsidRPr="003F7022">
        <w:rPr>
          <w:rFonts w:ascii="Arial" w:hAnsi="Arial" w:cs="Arial"/>
        </w:rPr>
        <w:t>70</w:t>
      </w:r>
      <w:r w:rsidR="006461D6" w:rsidRPr="003F7022">
        <w:rPr>
          <w:rFonts w:ascii="Arial" w:hAnsi="Arial" w:cs="Arial"/>
        </w:rPr>
        <w:t>-95%</w:t>
      </w:r>
      <w:r w:rsidRPr="003F7022">
        <w:rPr>
          <w:rFonts w:ascii="Arial" w:hAnsi="Arial" w:cs="Arial"/>
        </w:rPr>
        <w:t xml:space="preserve"> ethanol.</w:t>
      </w:r>
      <w:r w:rsidRPr="003F7022">
        <w:rPr>
          <w:rFonts w:ascii="Arial" w:hAnsi="Arial" w:cs="Arial"/>
          <w:b/>
        </w:rPr>
        <w:t xml:space="preserve"> DO NOT use bleach or any other chemicals </w:t>
      </w:r>
      <w:r w:rsidRPr="009717AC">
        <w:rPr>
          <w:rFonts w:ascii="Arial" w:hAnsi="Arial" w:cs="Arial"/>
          <w:bCs/>
        </w:rPr>
        <w:t>to clean the rotors, it can corrode and weaken them, leading to a centrifuge failure.</w:t>
      </w:r>
    </w:p>
    <w:p w14:paraId="57CC466A" w14:textId="0915F0A8" w:rsidR="00BE0D8B" w:rsidRPr="003F7022" w:rsidRDefault="00BE0D8B" w:rsidP="00BE0D8B">
      <w:pPr>
        <w:pStyle w:val="ListParagraph"/>
        <w:numPr>
          <w:ilvl w:val="0"/>
          <w:numId w:val="2"/>
        </w:numPr>
        <w:rPr>
          <w:rFonts w:ascii="Arial" w:hAnsi="Arial" w:cs="Arial"/>
        </w:rPr>
      </w:pPr>
      <w:r w:rsidRPr="003F7022">
        <w:rPr>
          <w:rFonts w:ascii="Arial" w:hAnsi="Arial" w:cs="Arial"/>
          <w:b/>
        </w:rPr>
        <w:t>Weigh Balances</w:t>
      </w:r>
      <w:r w:rsidRPr="003F7022">
        <w:rPr>
          <w:rFonts w:ascii="Arial" w:hAnsi="Arial" w:cs="Arial"/>
        </w:rPr>
        <w:t xml:space="preserve"> – </w:t>
      </w:r>
      <w:r w:rsidRPr="003F7022">
        <w:rPr>
          <w:rFonts w:ascii="Arial" w:hAnsi="Arial" w:cs="Arial"/>
          <w:b/>
          <w:bCs/>
        </w:rPr>
        <w:t>Clean the balance after EACH use.</w:t>
      </w:r>
      <w:r w:rsidRPr="003F7022">
        <w:rPr>
          <w:rFonts w:ascii="Arial" w:hAnsi="Arial" w:cs="Arial"/>
        </w:rPr>
        <w:t xml:space="preserve">  There is a small paintbrush </w:t>
      </w:r>
      <w:r w:rsidR="003F7022">
        <w:rPr>
          <w:rFonts w:ascii="Arial" w:hAnsi="Arial" w:cs="Arial"/>
        </w:rPr>
        <w:t>next to the balances</w:t>
      </w:r>
      <w:r w:rsidRPr="003F7022">
        <w:rPr>
          <w:rFonts w:ascii="Arial" w:hAnsi="Arial" w:cs="Arial"/>
        </w:rPr>
        <w:t xml:space="preserve"> that can be used to brush away chemicals and then wipe them up with a wet paper towel.  Chemicals left on the balances will cause corrosion.</w:t>
      </w:r>
    </w:p>
    <w:p w14:paraId="52B63AE8" w14:textId="404BE617" w:rsidR="00BE0D8B" w:rsidRDefault="00BE0D8B" w:rsidP="00BE0D8B">
      <w:pPr>
        <w:pStyle w:val="ListParagraph"/>
        <w:numPr>
          <w:ilvl w:val="0"/>
          <w:numId w:val="2"/>
        </w:numPr>
        <w:rPr>
          <w:rFonts w:ascii="Arial" w:hAnsi="Arial" w:cs="Arial"/>
        </w:rPr>
      </w:pPr>
      <w:r w:rsidRPr="003F7022">
        <w:rPr>
          <w:rFonts w:ascii="Arial" w:hAnsi="Arial" w:cs="Arial"/>
          <w:b/>
        </w:rPr>
        <w:t xml:space="preserve">Gel Docs </w:t>
      </w:r>
      <w:r w:rsidRPr="003F7022">
        <w:rPr>
          <w:rFonts w:ascii="Arial" w:hAnsi="Arial" w:cs="Arial"/>
        </w:rPr>
        <w:t xml:space="preserve">– It is good practice to close the cover on the gel-doc after use.  The TAE will </w:t>
      </w:r>
      <w:proofErr w:type="gramStart"/>
      <w:r w:rsidRPr="003F7022">
        <w:rPr>
          <w:rFonts w:ascii="Arial" w:hAnsi="Arial" w:cs="Arial"/>
        </w:rPr>
        <w:t>evaporate</w:t>
      </w:r>
      <w:proofErr w:type="gramEnd"/>
      <w:r w:rsidRPr="003F7022">
        <w:rPr>
          <w:rFonts w:ascii="Arial" w:hAnsi="Arial" w:cs="Arial"/>
        </w:rPr>
        <w:t xml:space="preserve"> and you may get strange gel images if the concentration of the buffer changes too much. Please dispose of gel immediately and do not leave used gels out on the gel-try or bench.</w:t>
      </w:r>
    </w:p>
    <w:p w14:paraId="70D0AB48" w14:textId="77777777" w:rsidR="0021402B" w:rsidRDefault="0021402B" w:rsidP="0021402B">
      <w:pPr>
        <w:pStyle w:val="ListParagraph"/>
        <w:rPr>
          <w:rFonts w:ascii="Arial" w:hAnsi="Arial" w:cs="Arial"/>
        </w:rPr>
      </w:pPr>
    </w:p>
    <w:p w14:paraId="7ACD6D91" w14:textId="30F63BA7" w:rsidR="003F7022" w:rsidRPr="003F7022" w:rsidRDefault="003F7022" w:rsidP="003F7022">
      <w:pPr>
        <w:rPr>
          <w:rFonts w:ascii="Arial" w:hAnsi="Arial" w:cs="Arial"/>
          <w:b/>
        </w:rPr>
      </w:pPr>
      <w:r w:rsidRPr="0021402B">
        <w:rPr>
          <w:rFonts w:ascii="Arial" w:hAnsi="Arial" w:cs="Arial"/>
          <w:b/>
          <w:bCs/>
        </w:rPr>
        <w:lastRenderedPageBreak/>
        <w:t>5. Remember what you learned in kindergarten…if</w:t>
      </w:r>
      <w:r w:rsidRPr="003F7022">
        <w:rPr>
          <w:rFonts w:ascii="Arial" w:hAnsi="Arial" w:cs="Arial"/>
          <w:b/>
        </w:rPr>
        <w:t xml:space="preserve"> you make a mess, clean it up!</w:t>
      </w:r>
    </w:p>
    <w:p w14:paraId="1E336A21" w14:textId="72B3C1D2" w:rsidR="003F7022" w:rsidRPr="003F7022" w:rsidRDefault="0021402B" w:rsidP="003F7022">
      <w:pPr>
        <w:pStyle w:val="ListParagraph"/>
        <w:numPr>
          <w:ilvl w:val="0"/>
          <w:numId w:val="2"/>
        </w:numPr>
        <w:rPr>
          <w:rFonts w:ascii="Arial" w:hAnsi="Arial" w:cs="Arial"/>
        </w:rPr>
      </w:pPr>
      <w:r>
        <w:rPr>
          <w:rFonts w:ascii="Arial" w:hAnsi="Arial" w:cs="Arial"/>
        </w:rPr>
        <w:t>W</w:t>
      </w:r>
      <w:r w:rsidR="003F7022" w:rsidRPr="003F7022">
        <w:rPr>
          <w:rFonts w:ascii="Arial" w:hAnsi="Arial" w:cs="Arial"/>
        </w:rPr>
        <w:t xml:space="preserve">ash all your glassware and </w:t>
      </w:r>
      <w:proofErr w:type="gramStart"/>
      <w:r w:rsidR="003F7022" w:rsidRPr="003F7022">
        <w:rPr>
          <w:rFonts w:ascii="Arial" w:hAnsi="Arial" w:cs="Arial"/>
        </w:rPr>
        <w:t>cleanup</w:t>
      </w:r>
      <w:proofErr w:type="gramEnd"/>
      <w:r w:rsidR="003F7022" w:rsidRPr="003F7022">
        <w:rPr>
          <w:rFonts w:ascii="Arial" w:hAnsi="Arial" w:cs="Arial"/>
        </w:rPr>
        <w:t xml:space="preserve"> any leftover tubes</w:t>
      </w:r>
      <w:r w:rsidR="003F7022">
        <w:rPr>
          <w:rFonts w:ascii="Arial" w:hAnsi="Arial" w:cs="Arial"/>
        </w:rPr>
        <w:t xml:space="preserve"> within one day of use.</w:t>
      </w:r>
    </w:p>
    <w:p w14:paraId="357B2345" w14:textId="40E5F8F7" w:rsidR="003F7022" w:rsidRPr="003F7022" w:rsidRDefault="003F7022" w:rsidP="003F7022">
      <w:pPr>
        <w:pStyle w:val="ListParagraph"/>
        <w:numPr>
          <w:ilvl w:val="0"/>
          <w:numId w:val="2"/>
        </w:numPr>
        <w:rPr>
          <w:rFonts w:ascii="Arial" w:hAnsi="Arial" w:cs="Arial"/>
        </w:rPr>
      </w:pPr>
      <w:r w:rsidRPr="003F7022">
        <w:rPr>
          <w:rFonts w:ascii="Arial" w:hAnsi="Arial" w:cs="Arial"/>
        </w:rPr>
        <w:t>Biological waste decontamination. The job of the person responsible for biological waste</w:t>
      </w:r>
      <w:r>
        <w:rPr>
          <w:rFonts w:ascii="Arial" w:hAnsi="Arial" w:cs="Arial"/>
        </w:rPr>
        <w:t xml:space="preserve"> </w:t>
      </w:r>
      <w:proofErr w:type="gramStart"/>
      <w:r>
        <w:rPr>
          <w:rFonts w:ascii="Arial" w:hAnsi="Arial" w:cs="Arial"/>
        </w:rPr>
        <w:t>to</w:t>
      </w:r>
      <w:proofErr w:type="gramEnd"/>
      <w:r>
        <w:rPr>
          <w:rFonts w:ascii="Arial" w:hAnsi="Arial" w:cs="Arial"/>
        </w:rPr>
        <w:t xml:space="preserve"> check biological waste bins weekly on Thursdays and autoclave and dispose if needed</w:t>
      </w:r>
      <w:r w:rsidRPr="003F7022">
        <w:rPr>
          <w:rFonts w:ascii="Arial" w:hAnsi="Arial" w:cs="Arial"/>
        </w:rPr>
        <w:t xml:space="preserve">. It is not acceptable to leave waste bags on the floor, so if the common waste bin becomes full during the week or you yourself generate </w:t>
      </w:r>
      <w:r>
        <w:rPr>
          <w:rFonts w:ascii="Arial" w:hAnsi="Arial" w:cs="Arial"/>
        </w:rPr>
        <w:t xml:space="preserve">and fill </w:t>
      </w:r>
      <w:r w:rsidRPr="003F7022">
        <w:rPr>
          <w:rFonts w:ascii="Arial" w:hAnsi="Arial" w:cs="Arial"/>
        </w:rPr>
        <w:t>a</w:t>
      </w:r>
      <w:r>
        <w:rPr>
          <w:rFonts w:ascii="Arial" w:hAnsi="Arial" w:cs="Arial"/>
        </w:rPr>
        <w:t xml:space="preserve"> biological waste bag</w:t>
      </w:r>
      <w:r w:rsidRPr="003F7022">
        <w:rPr>
          <w:rFonts w:ascii="Arial" w:hAnsi="Arial" w:cs="Arial"/>
        </w:rPr>
        <w:t xml:space="preserve">, </w:t>
      </w:r>
      <w:r>
        <w:rPr>
          <w:rFonts w:ascii="Arial" w:hAnsi="Arial" w:cs="Arial"/>
        </w:rPr>
        <w:t xml:space="preserve">please </w:t>
      </w:r>
      <w:r w:rsidRPr="003F7022">
        <w:rPr>
          <w:rFonts w:ascii="Arial" w:hAnsi="Arial" w:cs="Arial"/>
        </w:rPr>
        <w:t>decontaminate it yourself as soon as possible</w:t>
      </w:r>
      <w:r w:rsidR="0021402B">
        <w:rPr>
          <w:rFonts w:ascii="Arial" w:hAnsi="Arial" w:cs="Arial"/>
        </w:rPr>
        <w:t>.</w:t>
      </w:r>
    </w:p>
    <w:p w14:paraId="33FEAD6D" w14:textId="143F250C" w:rsidR="00E56905" w:rsidRDefault="0021402B" w:rsidP="00F350F9">
      <w:pPr>
        <w:pStyle w:val="ListParagraph"/>
        <w:numPr>
          <w:ilvl w:val="0"/>
          <w:numId w:val="2"/>
        </w:numPr>
        <w:rPr>
          <w:rFonts w:ascii="Arial" w:hAnsi="Arial" w:cs="Arial"/>
        </w:rPr>
      </w:pPr>
      <w:r>
        <w:rPr>
          <w:rFonts w:ascii="Arial" w:hAnsi="Arial" w:cs="Arial"/>
        </w:rPr>
        <w:t>K</w:t>
      </w:r>
      <w:r w:rsidR="003F7022" w:rsidRPr="003F7022">
        <w:rPr>
          <w:rFonts w:ascii="Arial" w:hAnsi="Arial" w:cs="Arial"/>
        </w:rPr>
        <w:t xml:space="preserve">eep the common benches </w:t>
      </w:r>
      <w:r w:rsidR="003F7022">
        <w:rPr>
          <w:rFonts w:ascii="Arial" w:hAnsi="Arial" w:cs="Arial"/>
        </w:rPr>
        <w:t>and</w:t>
      </w:r>
      <w:r w:rsidR="003F7022" w:rsidRPr="003F7022">
        <w:rPr>
          <w:rFonts w:ascii="Arial" w:hAnsi="Arial" w:cs="Arial"/>
        </w:rPr>
        <w:t xml:space="preserve"> the chemical hoods</w:t>
      </w:r>
      <w:r w:rsidR="003F7022">
        <w:rPr>
          <w:rFonts w:ascii="Arial" w:hAnsi="Arial" w:cs="Arial"/>
        </w:rPr>
        <w:t xml:space="preserve"> free of debris</w:t>
      </w:r>
      <w:r w:rsidR="003F7022" w:rsidRPr="003F7022">
        <w:rPr>
          <w:rFonts w:ascii="Arial" w:hAnsi="Arial" w:cs="Arial"/>
        </w:rPr>
        <w:t xml:space="preserve">, including tubes, tips, kits, </w:t>
      </w:r>
      <w:proofErr w:type="gramStart"/>
      <w:r w:rsidR="003F7022" w:rsidRPr="003F7022">
        <w:rPr>
          <w:rFonts w:ascii="Arial" w:hAnsi="Arial" w:cs="Arial"/>
        </w:rPr>
        <w:t>plates</w:t>
      </w:r>
      <w:proofErr w:type="gramEnd"/>
      <w:r w:rsidR="003F7022" w:rsidRPr="003F7022">
        <w:rPr>
          <w:rFonts w:ascii="Arial" w:hAnsi="Arial" w:cs="Arial"/>
        </w:rPr>
        <w:t xml:space="preserve"> or other experiments. </w:t>
      </w:r>
      <w:r w:rsidR="003F7022">
        <w:rPr>
          <w:rFonts w:ascii="Arial" w:hAnsi="Arial" w:cs="Arial"/>
        </w:rPr>
        <w:t>P</w:t>
      </w:r>
      <w:r w:rsidR="003F7022" w:rsidRPr="003F7022">
        <w:rPr>
          <w:rFonts w:ascii="Arial" w:hAnsi="Arial" w:cs="Arial"/>
        </w:rPr>
        <w:t xml:space="preserve">lates and or other experiments should not be left </w:t>
      </w:r>
      <w:r w:rsidR="003F7022">
        <w:rPr>
          <w:rFonts w:ascii="Arial" w:hAnsi="Arial" w:cs="Arial"/>
        </w:rPr>
        <w:t xml:space="preserve">out </w:t>
      </w:r>
      <w:r w:rsidR="003F7022" w:rsidRPr="003F7022">
        <w:rPr>
          <w:rFonts w:ascii="Arial" w:hAnsi="Arial" w:cs="Arial"/>
        </w:rPr>
        <w:t>on the common benches. If you need to sort through some plates for a day or two, that is acceptable</w:t>
      </w:r>
      <w:r w:rsidR="001033CF">
        <w:rPr>
          <w:rFonts w:ascii="Arial" w:hAnsi="Arial" w:cs="Arial"/>
        </w:rPr>
        <w:t xml:space="preserve">, but for longer term storage, place </w:t>
      </w:r>
      <w:r>
        <w:rPr>
          <w:rFonts w:ascii="Arial" w:hAnsi="Arial" w:cs="Arial"/>
        </w:rPr>
        <w:t xml:space="preserve">them </w:t>
      </w:r>
      <w:r w:rsidR="001033CF">
        <w:rPr>
          <w:rFonts w:ascii="Arial" w:hAnsi="Arial" w:cs="Arial"/>
        </w:rPr>
        <w:t xml:space="preserve">in the incubator or a </w:t>
      </w:r>
      <w:proofErr w:type="gramStart"/>
      <w:r>
        <w:rPr>
          <w:rFonts w:ascii="Arial" w:hAnsi="Arial" w:cs="Arial"/>
        </w:rPr>
        <w:t>close</w:t>
      </w:r>
      <w:proofErr w:type="gramEnd"/>
      <w:r>
        <w:rPr>
          <w:rFonts w:ascii="Arial" w:hAnsi="Arial" w:cs="Arial"/>
        </w:rPr>
        <w:t xml:space="preserve"> plastic </w:t>
      </w:r>
      <w:r w:rsidR="001033CF">
        <w:rPr>
          <w:rFonts w:ascii="Arial" w:hAnsi="Arial" w:cs="Arial"/>
        </w:rPr>
        <w:t>bin. Cultures left on the benches for extended periods may be discarded!</w:t>
      </w:r>
    </w:p>
    <w:p w14:paraId="79B1189D" w14:textId="77777777" w:rsidR="0021402B" w:rsidRPr="0021402B" w:rsidRDefault="0021402B" w:rsidP="0021402B">
      <w:pPr>
        <w:pStyle w:val="ListParagraph"/>
        <w:rPr>
          <w:rFonts w:ascii="Arial" w:hAnsi="Arial" w:cs="Arial"/>
        </w:rPr>
      </w:pPr>
    </w:p>
    <w:p w14:paraId="13FE4596" w14:textId="77777777" w:rsidR="00C659C5" w:rsidRPr="003F7022" w:rsidRDefault="00C659C5" w:rsidP="00884F39">
      <w:pPr>
        <w:rPr>
          <w:rFonts w:ascii="Arial" w:hAnsi="Arial" w:cs="Arial"/>
          <w:b/>
        </w:rPr>
      </w:pPr>
      <w:r w:rsidRPr="003F7022">
        <w:rPr>
          <w:rFonts w:ascii="Arial" w:hAnsi="Arial" w:cs="Arial"/>
          <w:b/>
        </w:rPr>
        <w:t>Lab Duties:</w:t>
      </w:r>
    </w:p>
    <w:tbl>
      <w:tblPr>
        <w:tblStyle w:val="TableGrid"/>
        <w:tblW w:w="0" w:type="auto"/>
        <w:tblLook w:val="04A0" w:firstRow="1" w:lastRow="0" w:firstColumn="1" w:lastColumn="0" w:noHBand="0" w:noVBand="1"/>
      </w:tblPr>
      <w:tblGrid>
        <w:gridCol w:w="3123"/>
        <w:gridCol w:w="3118"/>
        <w:gridCol w:w="3109"/>
      </w:tblGrid>
      <w:tr w:rsidR="00B85489" w:rsidRPr="003F7022" w14:paraId="787553A4" w14:textId="77777777" w:rsidTr="00B85489">
        <w:tc>
          <w:tcPr>
            <w:tcW w:w="3192" w:type="dxa"/>
          </w:tcPr>
          <w:p w14:paraId="1CC049C3" w14:textId="77777777" w:rsidR="00B85489" w:rsidRPr="003F7022" w:rsidRDefault="00B85489" w:rsidP="00884F39">
            <w:pPr>
              <w:rPr>
                <w:rFonts w:ascii="Arial" w:hAnsi="Arial" w:cs="Arial"/>
                <w:b/>
              </w:rPr>
            </w:pPr>
            <w:r w:rsidRPr="003F7022">
              <w:rPr>
                <w:rFonts w:ascii="Arial" w:hAnsi="Arial" w:cs="Arial"/>
                <w:b/>
              </w:rPr>
              <w:t>Lab Duty</w:t>
            </w:r>
          </w:p>
        </w:tc>
        <w:tc>
          <w:tcPr>
            <w:tcW w:w="3192" w:type="dxa"/>
          </w:tcPr>
          <w:p w14:paraId="17DA6F25" w14:textId="77777777" w:rsidR="00B85489" w:rsidRPr="003F7022" w:rsidRDefault="00B85489" w:rsidP="00884F39">
            <w:pPr>
              <w:rPr>
                <w:rFonts w:ascii="Arial" w:hAnsi="Arial" w:cs="Arial"/>
                <w:b/>
              </w:rPr>
            </w:pPr>
            <w:r w:rsidRPr="003F7022">
              <w:rPr>
                <w:rFonts w:ascii="Arial" w:hAnsi="Arial" w:cs="Arial"/>
                <w:b/>
              </w:rPr>
              <w:t>Duties</w:t>
            </w:r>
          </w:p>
        </w:tc>
        <w:tc>
          <w:tcPr>
            <w:tcW w:w="3192" w:type="dxa"/>
          </w:tcPr>
          <w:p w14:paraId="31E6A5D9" w14:textId="77777777" w:rsidR="00B85489" w:rsidRPr="003F7022" w:rsidRDefault="00B85489" w:rsidP="00884F39">
            <w:pPr>
              <w:rPr>
                <w:rFonts w:ascii="Arial" w:hAnsi="Arial" w:cs="Arial"/>
                <w:b/>
              </w:rPr>
            </w:pPr>
            <w:r w:rsidRPr="003F7022">
              <w:rPr>
                <w:rFonts w:ascii="Arial" w:hAnsi="Arial" w:cs="Arial"/>
                <w:b/>
              </w:rPr>
              <w:t>Current</w:t>
            </w:r>
          </w:p>
        </w:tc>
      </w:tr>
      <w:tr w:rsidR="00B85489" w:rsidRPr="003F7022" w14:paraId="643B8E91" w14:textId="77777777" w:rsidTr="00B85489">
        <w:tc>
          <w:tcPr>
            <w:tcW w:w="3192" w:type="dxa"/>
          </w:tcPr>
          <w:p w14:paraId="4816A44D" w14:textId="77777777" w:rsidR="00B85489" w:rsidRPr="003F7022" w:rsidRDefault="00B85489" w:rsidP="00884F39">
            <w:pPr>
              <w:rPr>
                <w:rFonts w:ascii="Arial" w:hAnsi="Arial" w:cs="Arial"/>
                <w:b/>
              </w:rPr>
            </w:pPr>
            <w:r w:rsidRPr="003F7022">
              <w:rPr>
                <w:rFonts w:ascii="Arial" w:hAnsi="Arial" w:cs="Arial"/>
                <w:b/>
              </w:rPr>
              <w:t xml:space="preserve">Ordering and </w:t>
            </w:r>
            <w:proofErr w:type="gramStart"/>
            <w:r w:rsidRPr="003F7022">
              <w:rPr>
                <w:rFonts w:ascii="Arial" w:hAnsi="Arial" w:cs="Arial"/>
                <w:b/>
              </w:rPr>
              <w:t>Receiving</w:t>
            </w:r>
            <w:proofErr w:type="gramEnd"/>
          </w:p>
        </w:tc>
        <w:tc>
          <w:tcPr>
            <w:tcW w:w="3192" w:type="dxa"/>
          </w:tcPr>
          <w:p w14:paraId="27AA0334" w14:textId="77777777" w:rsidR="00B85489" w:rsidRPr="003F7022" w:rsidRDefault="00B85489" w:rsidP="00884F39">
            <w:pPr>
              <w:rPr>
                <w:rFonts w:ascii="Arial" w:hAnsi="Arial" w:cs="Arial"/>
              </w:rPr>
            </w:pPr>
            <w:r w:rsidRPr="003F7022">
              <w:rPr>
                <w:rFonts w:ascii="Arial" w:hAnsi="Arial" w:cs="Arial"/>
              </w:rPr>
              <w:t>Order common lab items or on ordering board, keep track of items received</w:t>
            </w:r>
          </w:p>
        </w:tc>
        <w:tc>
          <w:tcPr>
            <w:tcW w:w="3192" w:type="dxa"/>
          </w:tcPr>
          <w:p w14:paraId="39474B93" w14:textId="77777777" w:rsidR="00B85489" w:rsidRDefault="003F7022" w:rsidP="00884F39">
            <w:pPr>
              <w:rPr>
                <w:rFonts w:ascii="Arial" w:hAnsi="Arial" w:cs="Arial"/>
                <w:b/>
              </w:rPr>
            </w:pPr>
            <w:r>
              <w:rPr>
                <w:rFonts w:ascii="Arial" w:hAnsi="Arial" w:cs="Arial"/>
                <w:b/>
              </w:rPr>
              <w:t>Nin Knight</w:t>
            </w:r>
          </w:p>
          <w:p w14:paraId="4049A494" w14:textId="44026F4A" w:rsidR="003F7022" w:rsidRPr="003F7022" w:rsidRDefault="003F7022" w:rsidP="00884F39">
            <w:pPr>
              <w:rPr>
                <w:rFonts w:ascii="Arial" w:hAnsi="Arial" w:cs="Arial"/>
                <w:b/>
              </w:rPr>
            </w:pPr>
            <w:r>
              <w:rPr>
                <w:rFonts w:ascii="Arial" w:hAnsi="Arial" w:cs="Arial"/>
                <w:b/>
              </w:rPr>
              <w:t>Mike Wheeler</w:t>
            </w:r>
          </w:p>
        </w:tc>
      </w:tr>
      <w:tr w:rsidR="00B85489" w:rsidRPr="003F7022" w14:paraId="38275309" w14:textId="77777777" w:rsidTr="00B85489">
        <w:tc>
          <w:tcPr>
            <w:tcW w:w="3192" w:type="dxa"/>
          </w:tcPr>
          <w:p w14:paraId="5BD9317B" w14:textId="77777777" w:rsidR="00B85489" w:rsidRPr="003F7022" w:rsidRDefault="00B85489" w:rsidP="00884F39">
            <w:pPr>
              <w:rPr>
                <w:rFonts w:ascii="Arial" w:hAnsi="Arial" w:cs="Arial"/>
                <w:b/>
              </w:rPr>
            </w:pPr>
            <w:r w:rsidRPr="003F7022">
              <w:rPr>
                <w:rFonts w:ascii="Arial" w:hAnsi="Arial" w:cs="Arial"/>
                <w:b/>
              </w:rPr>
              <w:t>Chemical Safety and Lab Inspections</w:t>
            </w:r>
          </w:p>
        </w:tc>
        <w:tc>
          <w:tcPr>
            <w:tcW w:w="3192" w:type="dxa"/>
          </w:tcPr>
          <w:p w14:paraId="364C2F99" w14:textId="77777777" w:rsidR="00B85489" w:rsidRPr="003F7022" w:rsidRDefault="00B85489" w:rsidP="00884F39">
            <w:pPr>
              <w:rPr>
                <w:rFonts w:ascii="Arial" w:hAnsi="Arial" w:cs="Arial"/>
              </w:rPr>
            </w:pPr>
            <w:r w:rsidRPr="003F7022">
              <w:rPr>
                <w:rFonts w:ascii="Arial" w:hAnsi="Arial" w:cs="Arial"/>
              </w:rPr>
              <w:t>Keep chemical hoods clean, inspect chemical hoods, eyewashes weekly, dispose of chemical and hazardous waste</w:t>
            </w:r>
          </w:p>
        </w:tc>
        <w:tc>
          <w:tcPr>
            <w:tcW w:w="3192" w:type="dxa"/>
          </w:tcPr>
          <w:p w14:paraId="23CADA59" w14:textId="57B40AF3" w:rsidR="00B85489" w:rsidRPr="003F7022" w:rsidRDefault="003F7022" w:rsidP="00884F39">
            <w:pPr>
              <w:rPr>
                <w:rFonts w:ascii="Arial" w:hAnsi="Arial" w:cs="Arial"/>
                <w:b/>
              </w:rPr>
            </w:pPr>
            <w:r>
              <w:rPr>
                <w:rFonts w:ascii="Arial" w:hAnsi="Arial" w:cs="Arial"/>
                <w:b/>
              </w:rPr>
              <w:t>Emily Green</w:t>
            </w:r>
          </w:p>
        </w:tc>
      </w:tr>
      <w:tr w:rsidR="00B85489" w:rsidRPr="003F7022" w14:paraId="11913816" w14:textId="77777777" w:rsidTr="00B85489">
        <w:tc>
          <w:tcPr>
            <w:tcW w:w="3192" w:type="dxa"/>
          </w:tcPr>
          <w:p w14:paraId="57A95DC7" w14:textId="77777777" w:rsidR="00B85489" w:rsidRPr="003F7022" w:rsidRDefault="00B85489" w:rsidP="00884F39">
            <w:pPr>
              <w:rPr>
                <w:rFonts w:ascii="Arial" w:hAnsi="Arial" w:cs="Arial"/>
                <w:b/>
              </w:rPr>
            </w:pPr>
            <w:r w:rsidRPr="003F7022">
              <w:rPr>
                <w:rFonts w:ascii="Arial" w:hAnsi="Arial" w:cs="Arial"/>
                <w:b/>
              </w:rPr>
              <w:t>Biological Waste</w:t>
            </w:r>
          </w:p>
        </w:tc>
        <w:tc>
          <w:tcPr>
            <w:tcW w:w="3192" w:type="dxa"/>
          </w:tcPr>
          <w:p w14:paraId="177F8F82" w14:textId="77777777" w:rsidR="00B85489" w:rsidRPr="003F7022" w:rsidRDefault="00B85489" w:rsidP="00884F39">
            <w:pPr>
              <w:rPr>
                <w:rFonts w:ascii="Arial" w:hAnsi="Arial" w:cs="Arial"/>
              </w:rPr>
            </w:pPr>
            <w:r w:rsidRPr="003F7022">
              <w:rPr>
                <w:rFonts w:ascii="Arial" w:hAnsi="Arial" w:cs="Arial"/>
              </w:rPr>
              <w:t>Certify autoclaved waste and enter in log</w:t>
            </w:r>
          </w:p>
        </w:tc>
        <w:tc>
          <w:tcPr>
            <w:tcW w:w="3192" w:type="dxa"/>
          </w:tcPr>
          <w:p w14:paraId="1D735152" w14:textId="77777777" w:rsidR="00B85489" w:rsidRDefault="00B679B2" w:rsidP="00884F39">
            <w:pPr>
              <w:rPr>
                <w:rFonts w:ascii="Arial" w:hAnsi="Arial" w:cs="Arial"/>
                <w:b/>
              </w:rPr>
            </w:pPr>
            <w:r>
              <w:rPr>
                <w:rFonts w:ascii="Arial" w:hAnsi="Arial" w:cs="Arial"/>
                <w:b/>
              </w:rPr>
              <w:t>Nin Knight</w:t>
            </w:r>
          </w:p>
          <w:p w14:paraId="52EB15DA" w14:textId="77777777" w:rsidR="00B679B2" w:rsidRDefault="00B679B2" w:rsidP="00884F39">
            <w:pPr>
              <w:rPr>
                <w:rFonts w:ascii="Arial" w:hAnsi="Arial" w:cs="Arial"/>
                <w:b/>
              </w:rPr>
            </w:pPr>
            <w:r>
              <w:rPr>
                <w:rFonts w:ascii="Arial" w:hAnsi="Arial" w:cs="Arial"/>
                <w:b/>
              </w:rPr>
              <w:t>Mike Wheeler</w:t>
            </w:r>
          </w:p>
          <w:p w14:paraId="13B13D81" w14:textId="4D8E634E" w:rsidR="00B679B2" w:rsidRPr="003F7022" w:rsidRDefault="00B679B2" w:rsidP="00884F39">
            <w:pPr>
              <w:rPr>
                <w:rFonts w:ascii="Arial" w:hAnsi="Arial" w:cs="Arial"/>
                <w:b/>
              </w:rPr>
            </w:pPr>
            <w:r>
              <w:rPr>
                <w:rFonts w:ascii="Arial" w:hAnsi="Arial" w:cs="Arial"/>
                <w:b/>
              </w:rPr>
              <w:t>Others as needed</w:t>
            </w:r>
          </w:p>
        </w:tc>
      </w:tr>
      <w:tr w:rsidR="00B85489" w:rsidRPr="003F7022" w14:paraId="35A34EF0" w14:textId="77777777" w:rsidTr="00B85489">
        <w:tc>
          <w:tcPr>
            <w:tcW w:w="3192" w:type="dxa"/>
          </w:tcPr>
          <w:p w14:paraId="0B215CA4" w14:textId="77777777" w:rsidR="00B85489" w:rsidRPr="003F7022" w:rsidRDefault="00B85489" w:rsidP="00884F39">
            <w:pPr>
              <w:rPr>
                <w:rFonts w:ascii="Arial" w:hAnsi="Arial" w:cs="Arial"/>
                <w:b/>
              </w:rPr>
            </w:pPr>
            <w:r w:rsidRPr="003F7022">
              <w:rPr>
                <w:rFonts w:ascii="Arial" w:hAnsi="Arial" w:cs="Arial"/>
                <w:b/>
              </w:rPr>
              <w:t>Lab Solutions</w:t>
            </w:r>
          </w:p>
        </w:tc>
        <w:tc>
          <w:tcPr>
            <w:tcW w:w="3192" w:type="dxa"/>
          </w:tcPr>
          <w:p w14:paraId="19EBBF58" w14:textId="77777777" w:rsidR="00B85489" w:rsidRPr="003F7022" w:rsidRDefault="00B85489" w:rsidP="00884F39">
            <w:pPr>
              <w:rPr>
                <w:rFonts w:ascii="Arial" w:hAnsi="Arial" w:cs="Arial"/>
              </w:rPr>
            </w:pPr>
            <w:r w:rsidRPr="003F7022">
              <w:rPr>
                <w:rFonts w:ascii="Arial" w:hAnsi="Arial" w:cs="Arial"/>
              </w:rPr>
              <w:t>Make sure TAE, 70% Ethanol, general supplies such as soap etc. are kept up</w:t>
            </w:r>
          </w:p>
        </w:tc>
        <w:tc>
          <w:tcPr>
            <w:tcW w:w="3192" w:type="dxa"/>
          </w:tcPr>
          <w:p w14:paraId="04185C8D" w14:textId="3390B724" w:rsidR="00B85489" w:rsidRPr="003F7022" w:rsidRDefault="00B679B2" w:rsidP="00884F39">
            <w:pPr>
              <w:rPr>
                <w:rFonts w:ascii="Arial" w:hAnsi="Arial" w:cs="Arial"/>
                <w:b/>
              </w:rPr>
            </w:pPr>
            <w:r>
              <w:rPr>
                <w:rFonts w:ascii="Arial" w:hAnsi="Arial" w:cs="Arial"/>
                <w:b/>
              </w:rPr>
              <w:t>Claire</w:t>
            </w:r>
          </w:p>
        </w:tc>
      </w:tr>
      <w:tr w:rsidR="00B85489" w:rsidRPr="003F7022" w14:paraId="3CE3FDF2" w14:textId="77777777" w:rsidTr="00B85489">
        <w:tc>
          <w:tcPr>
            <w:tcW w:w="3192" w:type="dxa"/>
          </w:tcPr>
          <w:p w14:paraId="55180C20" w14:textId="77777777" w:rsidR="00B85489" w:rsidRPr="003F7022" w:rsidRDefault="00B85489" w:rsidP="00884F39">
            <w:pPr>
              <w:rPr>
                <w:rFonts w:ascii="Arial" w:hAnsi="Arial" w:cs="Arial"/>
                <w:b/>
              </w:rPr>
            </w:pPr>
            <w:r w:rsidRPr="003F7022">
              <w:rPr>
                <w:rFonts w:ascii="Arial" w:hAnsi="Arial" w:cs="Arial"/>
                <w:b/>
              </w:rPr>
              <w:t>Inventory</w:t>
            </w:r>
          </w:p>
        </w:tc>
        <w:tc>
          <w:tcPr>
            <w:tcW w:w="3192" w:type="dxa"/>
          </w:tcPr>
          <w:p w14:paraId="169617A5" w14:textId="77777777" w:rsidR="00B85489" w:rsidRPr="003F7022" w:rsidRDefault="00B85489" w:rsidP="00884F39">
            <w:pPr>
              <w:rPr>
                <w:rFonts w:ascii="Arial" w:hAnsi="Arial" w:cs="Arial"/>
              </w:rPr>
            </w:pPr>
            <w:r w:rsidRPr="003F7022">
              <w:rPr>
                <w:rFonts w:ascii="Arial" w:hAnsi="Arial" w:cs="Arial"/>
              </w:rPr>
              <w:t>Keep track of commonly used lab items that are running low and put on the ordering board</w:t>
            </w:r>
          </w:p>
        </w:tc>
        <w:tc>
          <w:tcPr>
            <w:tcW w:w="3192" w:type="dxa"/>
          </w:tcPr>
          <w:p w14:paraId="1715DDA0" w14:textId="6A2975F9" w:rsidR="00B85489" w:rsidRPr="003F7022" w:rsidRDefault="00B679B2" w:rsidP="00884F39">
            <w:pPr>
              <w:rPr>
                <w:rFonts w:ascii="Arial" w:hAnsi="Arial" w:cs="Arial"/>
                <w:b/>
              </w:rPr>
            </w:pPr>
            <w:r>
              <w:rPr>
                <w:rFonts w:ascii="Arial" w:hAnsi="Arial" w:cs="Arial"/>
                <w:b/>
              </w:rPr>
              <w:t>Nin Knight</w:t>
            </w:r>
          </w:p>
        </w:tc>
      </w:tr>
    </w:tbl>
    <w:p w14:paraId="1191F6F2" w14:textId="66202BE7" w:rsidR="00B035DD" w:rsidRPr="003F7022" w:rsidRDefault="00E56905">
      <w:pPr>
        <w:rPr>
          <w:rFonts w:ascii="Arial" w:hAnsi="Arial" w:cs="Arial"/>
          <w:b/>
        </w:rPr>
      </w:pPr>
      <w:r w:rsidRPr="003F7022">
        <w:rPr>
          <w:rFonts w:ascii="Arial" w:hAnsi="Arial" w:cs="Arial"/>
          <w:b/>
        </w:rPr>
        <w:t>Undergraduate workers</w:t>
      </w:r>
      <w:r w:rsidR="006F115B" w:rsidRPr="003F7022">
        <w:rPr>
          <w:rFonts w:ascii="Arial" w:hAnsi="Arial" w:cs="Arial"/>
          <w:b/>
        </w:rPr>
        <w:t>:</w:t>
      </w:r>
      <w:r w:rsidRPr="003F7022">
        <w:rPr>
          <w:rFonts w:ascii="Arial" w:hAnsi="Arial" w:cs="Arial"/>
          <w:b/>
        </w:rPr>
        <w:t xml:space="preserve"> </w:t>
      </w:r>
      <w:r w:rsidRPr="003F7022">
        <w:rPr>
          <w:rFonts w:ascii="Arial" w:hAnsi="Arial" w:cs="Arial"/>
        </w:rPr>
        <w:t>G</w:t>
      </w:r>
      <w:r w:rsidR="006F115B" w:rsidRPr="003F7022">
        <w:rPr>
          <w:rFonts w:ascii="Arial" w:hAnsi="Arial" w:cs="Arial"/>
        </w:rPr>
        <w:t>raduate student</w:t>
      </w:r>
      <w:r w:rsidRPr="003F7022">
        <w:rPr>
          <w:rFonts w:ascii="Arial" w:hAnsi="Arial" w:cs="Arial"/>
        </w:rPr>
        <w:t xml:space="preserve">s and/or postdocs have a primary </w:t>
      </w:r>
      <w:r w:rsidR="006F115B" w:rsidRPr="003F7022">
        <w:rPr>
          <w:rFonts w:ascii="Arial" w:hAnsi="Arial" w:cs="Arial"/>
        </w:rPr>
        <w:t xml:space="preserve">responsible for </w:t>
      </w:r>
      <w:r w:rsidRPr="003F7022">
        <w:rPr>
          <w:rFonts w:ascii="Arial" w:hAnsi="Arial" w:cs="Arial"/>
        </w:rPr>
        <w:t xml:space="preserve">supervising undergraduates working with them on a project </w:t>
      </w:r>
      <w:r w:rsidR="00B679B2">
        <w:rPr>
          <w:rFonts w:ascii="Arial" w:hAnsi="Arial" w:cs="Arial"/>
        </w:rPr>
        <w:t xml:space="preserve">to </w:t>
      </w:r>
      <w:r w:rsidRPr="003F7022">
        <w:rPr>
          <w:rFonts w:ascii="Arial" w:hAnsi="Arial" w:cs="Arial"/>
        </w:rPr>
        <w:t xml:space="preserve">ensure that all student workers and interns </w:t>
      </w:r>
      <w:r w:rsidR="00B679B2">
        <w:rPr>
          <w:rFonts w:ascii="Arial" w:hAnsi="Arial" w:cs="Arial"/>
        </w:rPr>
        <w:t xml:space="preserve">are properly trained in safety, </w:t>
      </w:r>
      <w:r w:rsidRPr="003F7022">
        <w:rPr>
          <w:rFonts w:ascii="Arial" w:hAnsi="Arial" w:cs="Arial"/>
        </w:rPr>
        <w:t xml:space="preserve">clean </w:t>
      </w:r>
      <w:r w:rsidR="00B679B2">
        <w:rPr>
          <w:rFonts w:ascii="Arial" w:hAnsi="Arial" w:cs="Arial"/>
        </w:rPr>
        <w:t xml:space="preserve">up after themselves, and </w:t>
      </w:r>
      <w:r w:rsidR="006F115B" w:rsidRPr="003F7022">
        <w:rPr>
          <w:rFonts w:ascii="Arial" w:hAnsi="Arial" w:cs="Arial"/>
        </w:rPr>
        <w:t>abide by lab rules.</w:t>
      </w:r>
    </w:p>
    <w:sectPr w:rsidR="00B035DD" w:rsidRPr="003F7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7DD"/>
    <w:multiLevelType w:val="hybridMultilevel"/>
    <w:tmpl w:val="738A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73023"/>
    <w:multiLevelType w:val="hybridMultilevel"/>
    <w:tmpl w:val="4DECE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B29BC"/>
    <w:multiLevelType w:val="hybridMultilevel"/>
    <w:tmpl w:val="E2B4C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94D41"/>
    <w:multiLevelType w:val="hybridMultilevel"/>
    <w:tmpl w:val="F41E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21D6A"/>
    <w:multiLevelType w:val="hybridMultilevel"/>
    <w:tmpl w:val="51A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923F2"/>
    <w:multiLevelType w:val="hybridMultilevel"/>
    <w:tmpl w:val="37A06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922638"/>
    <w:multiLevelType w:val="hybridMultilevel"/>
    <w:tmpl w:val="B5E83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66341"/>
    <w:multiLevelType w:val="hybridMultilevel"/>
    <w:tmpl w:val="DDAC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30442"/>
    <w:multiLevelType w:val="hybridMultilevel"/>
    <w:tmpl w:val="F842C248"/>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16cid:durableId="1941333687">
    <w:abstractNumId w:val="2"/>
  </w:num>
  <w:num w:numId="2" w16cid:durableId="627861833">
    <w:abstractNumId w:val="7"/>
  </w:num>
  <w:num w:numId="3" w16cid:durableId="1164392349">
    <w:abstractNumId w:val="3"/>
  </w:num>
  <w:num w:numId="4" w16cid:durableId="2088912870">
    <w:abstractNumId w:val="1"/>
  </w:num>
  <w:num w:numId="5" w16cid:durableId="1883786141">
    <w:abstractNumId w:val="5"/>
  </w:num>
  <w:num w:numId="6" w16cid:durableId="1359551954">
    <w:abstractNumId w:val="8"/>
  </w:num>
  <w:num w:numId="7" w16cid:durableId="499780982">
    <w:abstractNumId w:val="4"/>
  </w:num>
  <w:num w:numId="8" w16cid:durableId="146744727">
    <w:abstractNumId w:val="0"/>
  </w:num>
  <w:num w:numId="9" w16cid:durableId="236743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F39"/>
    <w:rsid w:val="000E65FD"/>
    <w:rsid w:val="001033CF"/>
    <w:rsid w:val="00152F04"/>
    <w:rsid w:val="001B2EF3"/>
    <w:rsid w:val="001F3156"/>
    <w:rsid w:val="0021402B"/>
    <w:rsid w:val="00234605"/>
    <w:rsid w:val="002C30F0"/>
    <w:rsid w:val="0034435C"/>
    <w:rsid w:val="00373B8E"/>
    <w:rsid w:val="00385DC2"/>
    <w:rsid w:val="003F7022"/>
    <w:rsid w:val="004046B6"/>
    <w:rsid w:val="00432018"/>
    <w:rsid w:val="00584898"/>
    <w:rsid w:val="005B23B1"/>
    <w:rsid w:val="006461D6"/>
    <w:rsid w:val="0065086C"/>
    <w:rsid w:val="00693C95"/>
    <w:rsid w:val="006F115B"/>
    <w:rsid w:val="007016CD"/>
    <w:rsid w:val="00743BCB"/>
    <w:rsid w:val="00754AC0"/>
    <w:rsid w:val="00782562"/>
    <w:rsid w:val="007F7E3B"/>
    <w:rsid w:val="00884F39"/>
    <w:rsid w:val="008C4926"/>
    <w:rsid w:val="008D31D4"/>
    <w:rsid w:val="00913FFC"/>
    <w:rsid w:val="00966892"/>
    <w:rsid w:val="009717AC"/>
    <w:rsid w:val="009803AA"/>
    <w:rsid w:val="009F673E"/>
    <w:rsid w:val="00B035DD"/>
    <w:rsid w:val="00B13D4F"/>
    <w:rsid w:val="00B32816"/>
    <w:rsid w:val="00B522DB"/>
    <w:rsid w:val="00B679B2"/>
    <w:rsid w:val="00B84048"/>
    <w:rsid w:val="00B85489"/>
    <w:rsid w:val="00B951B1"/>
    <w:rsid w:val="00BC78D1"/>
    <w:rsid w:val="00BE0D8B"/>
    <w:rsid w:val="00C267D4"/>
    <w:rsid w:val="00C40211"/>
    <w:rsid w:val="00C659C5"/>
    <w:rsid w:val="00CD5E06"/>
    <w:rsid w:val="00CE2D1B"/>
    <w:rsid w:val="00E56905"/>
    <w:rsid w:val="00EA7FED"/>
    <w:rsid w:val="00EE73C5"/>
    <w:rsid w:val="00F350F9"/>
    <w:rsid w:val="00FB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B0A96"/>
  <w15:docId w15:val="{963A8A56-2BB1-4643-809B-7E1D3FEC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F39"/>
    <w:pPr>
      <w:ind w:left="720"/>
      <w:contextualSpacing/>
    </w:pPr>
  </w:style>
  <w:style w:type="character" w:styleId="Hyperlink">
    <w:name w:val="Hyperlink"/>
    <w:basedOn w:val="DefaultParagraphFont"/>
    <w:uiPriority w:val="99"/>
    <w:unhideWhenUsed/>
    <w:rsid w:val="005B23B1"/>
    <w:rPr>
      <w:color w:val="0000FF"/>
      <w:u w:val="single"/>
    </w:rPr>
  </w:style>
  <w:style w:type="table" w:styleId="TableGrid">
    <w:name w:val="Table Grid"/>
    <w:basedOn w:val="TableNormal"/>
    <w:uiPriority w:val="59"/>
    <w:rsid w:val="00B8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 Bushley</dc:creator>
  <cp:lastModifiedBy>Kathryn Bushley</cp:lastModifiedBy>
  <cp:revision>7</cp:revision>
  <dcterms:created xsi:type="dcterms:W3CDTF">2024-01-10T03:38:00Z</dcterms:created>
  <dcterms:modified xsi:type="dcterms:W3CDTF">2024-01-24T23:02:00Z</dcterms:modified>
</cp:coreProperties>
</file>